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B93" w:rsidRDefault="00461B93" w:rsidP="0036280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61B93" w:rsidRDefault="00461B93" w:rsidP="0036280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61B93" w:rsidRDefault="00461B93" w:rsidP="0036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B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75764"/>
            <wp:effectExtent l="0" t="0" r="0" b="6350"/>
            <wp:docPr id="1" name="Рисунок 1" descr="C:\Users\User 1\Desktop\Самообследование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Самообследование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Рассмотрен и принят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УТВЕРЖДАЮ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36280F" w:rsidRPr="00594A77" w:rsidRDefault="0036280F" w:rsidP="0036280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педагогическом совете школы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директор МКОУ СОШ с.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 - Соболевка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:rsidR="0036280F" w:rsidRPr="00594A77" w:rsidRDefault="007C08E9" w:rsidP="003628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23.03.2023</w:t>
      </w:r>
      <w:r w:rsidR="003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 протокол №   4                                                   ______________  Беляева Е.Н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Отчёт по самообследованию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Муниципального  казенного общеобразовательного учреждения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"Средняя общеобразовательная школа  с. Усть - Соболевка . "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2021-2022</w:t>
      </w: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 исполнение пп. 3 п. 2, п.3  ст. 29 Федерального закона от 29.12.2012 № 273-ФЗ «Об образовании в Российской Федерации»,  приказа Минобрнауки России от 14.06.2013 № 462 «Об утверждении Порядка проведения самообследования образовательной организацией» комиссией в составе: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Санникова Галина Артемовна      -   завуч  по учебно - воспитательной работе,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Грибова Наталья Григорьевна      -   учитель математики,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Карпова Алёна Викторовна   -    учитель истории и обществознания,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проведено самообследование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казенного  общеобразовательного учреждения "Средняя общеобразовательная школа с. Усть - Соболевка  "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Организационно-правовое обеспечение образовательной деятельности.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Система управления образовательным учреждением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80F" w:rsidRPr="00594A77" w:rsidRDefault="0036280F" w:rsidP="0036280F">
      <w:pPr>
        <w:numPr>
          <w:ilvl w:val="1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казенное общеобразовательное учреждение "Средняя 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 школа с.Усть - Соболевка " (далее – МКОУ СОШ с. Усть – Соболевка ) создано в  1932  году как  восьмилетняя школа.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 </w:t>
      </w: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Усть - Соболевская неполная (восьмилетняя) школа  решением  Тернейского райисполкома от 16.08.1990г.  реорганизована   в Усть- Соболевскую среднюю школу. 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1.3 Постановлением главы администрации  Тернейского района Приморского края от 18.02.1993г. № 168  зарегистрирована как муниципальное  общеобразовательное  учреждение среднего общего образования с.Усть-Соболевка.      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1.4  Постановлением  администрации  Тернейского района  № 521 от 30.10.1998 г переименована в муниципальное общеобразовательное учреждение среднего (полного) общего образования  среднюю школу с.Усть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Соболевка.                                                                                    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1.5  Постановлением администрации  муниципального  образования Тернейского  района № 45 от 13.02.2001 г. переименована в муниципальное  общеобразовательное учреждение средняя общеобразовательная школа  с.Усть- Соболевка.    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1.6  Постановлением  администрации Тернейского муниципального района  № 238  от 20.07.2005 г. переименована в муниципальное общеобразовательное учреждение  «Средняя общеобразовательная  школа с.Усть- Соболевка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» Муниципальное</w:t>
      </w: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казенное общеобразовательное   учреждение  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</w:t>
      </w: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с.Усть - Соболевка».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1.7 На основании постановления МУ «Администрация Тернейского муниципального района» от 31.12.2010 г. № 565 «О создании  муниципальных казенных образовательных учреждений Тернейского муниципального района путем изменения типа муниципальных учреждений» переименовано  в муниципальное казенное общеобразовательное учреждение «Средняя общеобразовательная школа с.Усть-Соболевка».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Полномочия учредителя образовательной организации осуществляет муниципальное образование   Тернейский муниципальный район.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МКОУ СОШ с. Усть - Соболевка осуществляет свою деятельность в соответствии с законодательством РФ в сфере образования и уставом, зарегистрированным в установленном порядке. Свидетельство о внесении записи в Единый государственный реестр юридических лиц выдано ИФНС России по Приморскому краю. Дата регистрации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17.12.2002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года. ОГРН __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1022500617590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ИНН образовательной организации:   </w:t>
      </w:r>
      <w:r w:rsidRPr="00594A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2528004864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КПП     </w:t>
      </w:r>
      <w:r w:rsidRPr="00594A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252801001.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Юридический и фактический адрес  МКОУ СОШ с. Усть – Соболевка:  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692164  Российская Федерация  Приморский край Тернейский район, с. Усть – Соболевка ул. Школьная 1</w:t>
      </w:r>
    </w:p>
    <w:p w:rsidR="0036280F" w:rsidRPr="00594A77" w:rsidRDefault="0036280F" w:rsidP="00362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деятельность школы ведется на основании</w:t>
      </w: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лицензии, выданной департаментом образования и науки администрации Приморского края, от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02 апреля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2012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г, РО   № 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000242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образовательной организации имеются годовые и перспективные планы работы по основным направлениям деятельности. </w:t>
      </w:r>
    </w:p>
    <w:p w:rsidR="0036280F" w:rsidRPr="00594A77" w:rsidRDefault="0036280F" w:rsidP="00362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Делопроизводство ведется   в соответствии с Государственным стандартом Российской Федерации  – Гост Р 6.30 – 2003, методическими рекомендациями Минобразования России от 20.12.2000 № 03-51/64. </w:t>
      </w:r>
    </w:p>
    <w:p w:rsidR="0036280F" w:rsidRPr="00594A77" w:rsidRDefault="0036280F" w:rsidP="003628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Личные дела учащихся,  алфавитная книга ведутся в установленном порядке.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Хранение и выдача аттестатов и приложений к ним соответствует требованиям Положения о порядке хранения, выдачи и учета документов государственного образца об основном и среднем (полном) общем образовании (приказ Минобразования России от 02.04.1996 № 143).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Единоличным исполнительным органом образовательной организации является директор, в подчинении которого   заместитель по учебно – воспитательной работе, работающий на 0,5 ставки. В соответствии с уставом созданы коллегиальные органы управления: общее собрание трудового коллектива, педагогический совет, совет  школы. Имеются положения о них, планы работы, протоколы.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Кадровое обеспечение учебного процесса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МКОУ СОШ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Усть - Соболевка   работает 8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учителей. Доля учителей, рабо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тающих на штатной основе, 100 %;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62,5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учителей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высшее образование 37,5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 учителей – среднее профессиональное образование.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квалификации педагогических работников соответствует установленным требованиям.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2021-2022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имело высшую квалификационную категорию 2 учителя, первую – 2 человека.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Нагрудным знаком «Почетный работник общего образования РФ» награжден  1 чел., Почетной грамотой Министерства образования и науки РФ – 6 чел.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Грамотой Департамента образования Приморского края –  2  чел</w:t>
      </w: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Учителя систематически проходят курсовую переподготовку,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вышают свою квалификацию. В 2021-2022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  прошли курсы повышения квалификации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чел., в т.ч. 87,5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учителей. 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Педагогический коллектив стабилен. Перевод в другие учебные заведения - нет, переход на другое место работы – нет. Имеют педагогический стаж 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3-х лет- 0  человек, </w:t>
      </w:r>
    </w:p>
    <w:p w:rsidR="0036280F" w:rsidRPr="00594A77" w:rsidRDefault="00AE68EB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3 </w:t>
      </w:r>
      <w:r w:rsidR="00706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10 лет – 1</w:t>
      </w:r>
      <w:r w:rsidR="0036280F"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10 до 15 лет - 1 ,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15 до 20 лет – 0  ,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свыше 20 лет - 7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Средний возраст педагогов  </w:t>
      </w:r>
      <w:r w:rsidR="00307A62" w:rsidRPr="00706A7A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Pr="00307A62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организации создан методический совет, возглавляемый Грибовой Н.Г.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Учителями школы подготовлено 2  методические разработки, принятых  методическим советом и рекомендованных к использованию. </w:t>
      </w:r>
    </w:p>
    <w:p w:rsidR="0036280F" w:rsidRPr="00594A77" w:rsidRDefault="00307A62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В 2021-2022</w:t>
      </w:r>
      <w:r w:rsidR="0036280F"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</w:t>
      </w:r>
      <w:r w:rsidR="0036280F" w:rsidRPr="00594A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6280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6280F"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учителям объявлены благодарности за активное участие в  международн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 и всероссийских конкурсах, 1</w:t>
      </w:r>
      <w:r w:rsidR="0036280F"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подготовку победителей и участников районных конкурсов</w:t>
      </w:r>
      <w:r w:rsidR="0036280F" w:rsidRPr="00594A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учебного процесса.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6280F" w:rsidRPr="00594A77" w:rsidRDefault="00307A62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2021 -2022</w:t>
      </w:r>
      <w:r w:rsidR="0036280F"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МКОУ СОШ с. Усть - Соболевка сформировано   11  классов-  9 классов - компл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ектов, в которых обучается    25</w:t>
      </w:r>
      <w:r w:rsidR="0036280F"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учащихся. </w:t>
      </w:r>
    </w:p>
    <w:p w:rsidR="0036280F" w:rsidRPr="00594A77" w:rsidRDefault="0036280F" w:rsidP="0036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СОШ с. Усть - Соболевка    осуществляет реализацию общеобразовательных программ начального общего, основного общего и среднего  общего образования.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процесс строится в соответствии с утвержденными годовым календарным учебным графиком, учебным планом и образовательной программой.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рассчитан на пятидневную  учебную неделю 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приказам Министерства образования и науки Российской Федерации № 373  от 06.10.2009 «Об утверждении и введении в действие федерального государственного образовательного стандарта начального общего образования», Министерства образования Российской Федерации  № 1312 от 09.03.2004 года «Об утверждении федерального базисного учебного плана и примерных учебных планов для общеобразовательных учреждений, реализующих программы общего образования». 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общеобразовательные  программы начального общего образования, основного общего образования, среднего полного образования имеются в наличии и утверждены в установленном порядке.100% учебных предметов обеспечено рабочими программами, календарно-тематическими планами, методическими разработками.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Рабочие программы учебных предметов разработаны на основе примерных программ,  приняты на заседаниях методических объединений  и утверждены приказом директора школы.  100 % рабочих программ   соответствует ФГОС начального общего образования и  основного общего образования (5-8 классы),  100 % рабочих программ  - ФГОС среднего общего образования. </w:t>
      </w:r>
    </w:p>
    <w:p w:rsidR="0036280F" w:rsidRPr="007017A6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Расписание уроков составлено в соответствии с санитарными правилами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нормами Сан ПиН 2.4 3648-2</w:t>
      </w:r>
      <w:r w:rsidRPr="00701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от 01.01.2021</w:t>
      </w:r>
    </w:p>
    <w:p w:rsidR="0036280F" w:rsidRPr="00594A77" w:rsidRDefault="00706A7A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уроков - 45</w:t>
      </w:r>
      <w:r w:rsidR="0036280F"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мин., в 1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лассе с сентября по декабрь - 35</w:t>
      </w:r>
      <w:r w:rsidR="0036280F"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мин. Продолжительность  перемен между уроками 10 минут, больших -  40  минут.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Расписание учебных занятий соответствует исполнению образовательным учреждением максимального объема учебной нагрузки обучающихся.</w:t>
      </w:r>
      <w:r w:rsidRPr="00594A77">
        <w:rPr>
          <w:rFonts w:ascii="Arial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Недельная нагрузка соответствует предельно допустимой по каждой параллели.</w:t>
      </w:r>
    </w:p>
    <w:p w:rsidR="0036280F" w:rsidRPr="00AE68EB" w:rsidRDefault="0036280F" w:rsidP="00AE68EB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E68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4.Оценка содержания и качества подготовки обучающихся</w:t>
      </w:r>
    </w:p>
    <w:p w:rsidR="0036280F" w:rsidRPr="00AE68EB" w:rsidRDefault="0036280F" w:rsidP="00AE68EB">
      <w:pPr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68E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 xml:space="preserve">показателей </w:t>
      </w:r>
      <w:r w:rsidR="00706A7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>за 2018–2022</w:t>
      </w:r>
      <w:r w:rsidRPr="00AE68E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 xml:space="preserve"> годы</w:t>
      </w:r>
    </w:p>
    <w:tbl>
      <w:tblPr>
        <w:tblW w:w="4936" w:type="pct"/>
        <w:tblInd w:w="559" w:type="dxa"/>
        <w:tblLook w:val="04A0" w:firstRow="1" w:lastRow="0" w:firstColumn="1" w:lastColumn="0" w:noHBand="0" w:noVBand="1"/>
      </w:tblPr>
      <w:tblGrid>
        <w:gridCol w:w="905"/>
        <w:gridCol w:w="2883"/>
        <w:gridCol w:w="1181"/>
        <w:gridCol w:w="1280"/>
        <w:gridCol w:w="1240"/>
        <w:gridCol w:w="1030"/>
        <w:gridCol w:w="1120"/>
      </w:tblGrid>
      <w:tr w:rsidR="00AE68EB" w:rsidRPr="00AE68EB" w:rsidTr="00307A62">
        <w:tc>
          <w:tcPr>
            <w:tcW w:w="9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AE68EB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68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№ п/п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AE68EB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68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Количество обучающих</w:t>
            </w:r>
            <w:r w:rsidR="00706A7A" w:rsidRPr="00AE68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 xml:space="preserve">                                    Статистика </w:t>
            </w:r>
            <w:r w:rsidRPr="00AE68E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ся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  <w:t>2018–2019</w:t>
            </w:r>
          </w:p>
          <w:p w:rsidR="00307A62" w:rsidRPr="00706A7A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  <w:t>учебный год</w:t>
            </w: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  <w:t>2019–2020</w:t>
            </w:r>
          </w:p>
          <w:p w:rsidR="00307A62" w:rsidRPr="00706A7A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  <w:t>учебный год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  <w:t>2020–2021</w:t>
            </w:r>
          </w:p>
          <w:p w:rsidR="00307A62" w:rsidRPr="00706A7A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  <w:t>учебный год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706A7A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  <w:t>2021-2022 учебный год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AE68EB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hd w:val="clear" w:color="auto" w:fill="FFFFCC"/>
                <w:lang w:eastAsia="ru-RU"/>
              </w:rPr>
              <w:t>На конец 2022 года</w:t>
            </w:r>
          </w:p>
        </w:tc>
      </w:tr>
      <w:tr w:rsidR="00307A62" w:rsidRPr="00AE68EB" w:rsidTr="00307A62">
        <w:tc>
          <w:tcPr>
            <w:tcW w:w="96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AE68EB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68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AE68EB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E68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505E6F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  <w:lang w:eastAsia="ru-RU"/>
              </w:rPr>
              <w:t>25</w:t>
            </w:r>
          </w:p>
        </w:tc>
      </w:tr>
      <w:tr w:rsidR="00307A62" w:rsidRPr="00AE68EB" w:rsidTr="00307A62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AE68EB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AE68EB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8EB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 начальная школа</w:t>
            </w:r>
          </w:p>
        </w:tc>
        <w:tc>
          <w:tcPr>
            <w:tcW w:w="121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AE68EB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706A7A" w:rsidRDefault="00B550F6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B550F6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7</w:t>
            </w:r>
          </w:p>
        </w:tc>
      </w:tr>
      <w:tr w:rsidR="00307A62" w:rsidRPr="00AE68EB" w:rsidTr="00307A62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AE68EB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AE68EB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8EB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 основная школа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706A7A" w:rsidRDefault="00B550F6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B550F6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07A62" w:rsidRPr="00B550F6" w:rsidTr="00AE68EB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AE68EB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AE68EB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8EB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 средняя школа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706A7A" w:rsidRDefault="00E70025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E70025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2</w:t>
            </w:r>
          </w:p>
        </w:tc>
      </w:tr>
      <w:tr w:rsidR="00307A62" w:rsidRPr="00B550F6" w:rsidTr="00706A7A">
        <w:tc>
          <w:tcPr>
            <w:tcW w:w="96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Количество учеников, оставленных на повторное обучение: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7A62" w:rsidRPr="00B550F6" w:rsidTr="00307A62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 начальная школа</w:t>
            </w:r>
          </w:p>
        </w:tc>
        <w:tc>
          <w:tcPr>
            <w:tcW w:w="121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2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27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307A62" w:rsidRPr="00B550F6" w:rsidTr="00307A62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 основная школа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7A62" w:rsidRPr="00B550F6" w:rsidTr="00307A62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 средняя школа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307A62" w:rsidRPr="00B550F6" w:rsidTr="00307A62">
        <w:tc>
          <w:tcPr>
            <w:tcW w:w="96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pStyle w:val="a4"/>
              <w:shd w:val="clear" w:color="auto" w:fill="FFFFFF" w:themeFill="background1"/>
            </w:pPr>
            <w:r w:rsidRPr="00B550F6">
              <w:rPr>
                <w:shd w:val="clear" w:color="auto" w:fill="FFFFCC"/>
              </w:rPr>
              <w:t>Не получили аттестата: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pStyle w:val="a4"/>
              <w:shd w:val="clear" w:color="auto" w:fill="FFFFFF" w:themeFill="background1"/>
            </w:pP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pStyle w:val="a4"/>
              <w:shd w:val="clear" w:color="auto" w:fill="FFFFFF" w:themeFill="background1"/>
              <w:rPr>
                <w:rFonts w:eastAsia="Calibri"/>
              </w:rPr>
            </w:pP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pStyle w:val="a4"/>
              <w:shd w:val="clear" w:color="auto" w:fill="FFFFFF" w:themeFill="background1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706A7A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7A62" w:rsidRPr="00B550F6" w:rsidTr="00307A62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pStyle w:val="a4"/>
              <w:shd w:val="clear" w:color="auto" w:fill="FFFFFF" w:themeFill="background1"/>
            </w:pPr>
            <w:r w:rsidRPr="00B550F6">
              <w:rPr>
                <w:shd w:val="clear" w:color="auto" w:fill="FFFFCC"/>
              </w:rPr>
              <w:t>— об основном общем образовании</w:t>
            </w:r>
          </w:p>
        </w:tc>
        <w:tc>
          <w:tcPr>
            <w:tcW w:w="121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pStyle w:val="a4"/>
              <w:shd w:val="clear" w:color="auto" w:fill="FFFFFF" w:themeFill="background1"/>
            </w:pPr>
            <w:r w:rsidRPr="00B550F6">
              <w:rPr>
                <w:shd w:val="clear" w:color="auto" w:fill="FFFFCC"/>
              </w:rPr>
              <w:t>—</w:t>
            </w:r>
          </w:p>
        </w:tc>
        <w:tc>
          <w:tcPr>
            <w:tcW w:w="132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pStyle w:val="a4"/>
              <w:shd w:val="clear" w:color="auto" w:fill="FFFFFF" w:themeFill="background1"/>
            </w:pPr>
            <w:r w:rsidRPr="00B550F6">
              <w:rPr>
                <w:shd w:val="clear" w:color="auto" w:fill="FFFFCC"/>
              </w:rPr>
              <w:t>—</w:t>
            </w:r>
          </w:p>
        </w:tc>
        <w:tc>
          <w:tcPr>
            <w:tcW w:w="127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pStyle w:val="a4"/>
              <w:shd w:val="clear" w:color="auto" w:fill="FFFFFF" w:themeFill="background1"/>
            </w:pPr>
            <w:r w:rsidRPr="00B550F6">
              <w:rPr>
                <w:shd w:val="clear" w:color="auto" w:fill="FFFFCC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307A62" w:rsidRPr="00B550F6" w:rsidTr="00B550F6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 среднем общем образовании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307A62" w:rsidRPr="00B550F6" w:rsidTr="00307A62">
        <w:tc>
          <w:tcPr>
            <w:tcW w:w="96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pStyle w:val="a4"/>
              <w:shd w:val="clear" w:color="auto" w:fill="FFFFFF" w:themeFill="background1"/>
            </w:pPr>
            <w:r w:rsidRPr="00B550F6">
              <w:rPr>
                <w:shd w:val="clear" w:color="auto" w:fill="FFFFCC"/>
              </w:rPr>
              <w:t>Окончили школу с аттестатом с</w:t>
            </w:r>
          </w:p>
          <w:p w:rsidR="00307A62" w:rsidRPr="00B550F6" w:rsidRDefault="00307A62" w:rsidP="00B550F6">
            <w:pPr>
              <w:pStyle w:val="a4"/>
              <w:shd w:val="clear" w:color="auto" w:fill="FFFFFF" w:themeFill="background1"/>
            </w:pPr>
            <w:r w:rsidRPr="00B550F6">
              <w:br/>
            </w:r>
            <w:r w:rsidRPr="00B550F6">
              <w:rPr>
                <w:shd w:val="clear" w:color="auto" w:fill="FFFFCC"/>
              </w:rPr>
              <w:t>отличием: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7A62" w:rsidRPr="00B550F6" w:rsidTr="00307A62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pStyle w:val="a4"/>
              <w:shd w:val="clear" w:color="auto" w:fill="FFFFFF" w:themeFill="background1"/>
            </w:pPr>
            <w:r w:rsidRPr="00B550F6">
              <w:rPr>
                <w:shd w:val="clear" w:color="auto" w:fill="FFFFCC"/>
              </w:rPr>
              <w:t>— в основной школе</w:t>
            </w:r>
          </w:p>
        </w:tc>
        <w:tc>
          <w:tcPr>
            <w:tcW w:w="121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307A62" w:rsidRPr="00B550F6" w:rsidTr="00307A62">
        <w:tc>
          <w:tcPr>
            <w:tcW w:w="9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 средней школе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7A62" w:rsidRPr="00B550F6" w:rsidRDefault="00307A62" w:rsidP="00B550F6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0F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</w:tbl>
    <w:p w:rsidR="0036280F" w:rsidRPr="00B550F6" w:rsidRDefault="0036280F" w:rsidP="00B550F6">
      <w:pPr>
        <w:shd w:val="clear" w:color="auto" w:fill="FFFFFF" w:themeFill="background1"/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0F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 при этом  количество обучающихся Школы  уменьшается.</w:t>
      </w:r>
    </w:p>
    <w:p w:rsidR="0036280F" w:rsidRPr="00886B38" w:rsidRDefault="0036280F" w:rsidP="00B550F6">
      <w:pPr>
        <w:shd w:val="clear" w:color="auto" w:fill="FFFFFF" w:themeFill="background1"/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50F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Обучающи</w:t>
      </w:r>
      <w:r w:rsidR="00307A62" w:rsidRPr="00B550F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хся с ОВЗ и инвалидностью в 2022</w:t>
      </w:r>
      <w:r w:rsidR="00E70025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B550F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году в .</w:t>
      </w:r>
      <w:r w:rsidR="00505E6F" w:rsidRPr="00505E6F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="00505E6F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МКОУ СОШ с. Усть – </w:t>
      </w:r>
      <w:r w:rsidR="00706A7A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Соболевка не было.</w:t>
      </w:r>
      <w:r w:rsidR="00505E6F" w:rsidRPr="00505E6F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shd w:val="clear" w:color="auto" w:fill="FFFFCC"/>
          <w:lang w:eastAsia="ru-RU"/>
        </w:rPr>
        <w:t>Школе не было</w:t>
      </w:r>
    </w:p>
    <w:p w:rsidR="0036280F" w:rsidRPr="002A0023" w:rsidRDefault="0036280F" w:rsidP="0036280F">
      <w:pPr>
        <w:spacing w:after="150" w:line="255" w:lineRule="atLeast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                 </w:t>
      </w:r>
      <w:r w:rsidRPr="002A0023">
        <w:rPr>
          <w:rFonts w:ascii="Times New Roman" w:eastAsia="Times New Roman" w:hAnsi="Times New Roman" w:cs="Times New Roman"/>
          <w:b/>
          <w:color w:val="222222"/>
          <w:lang w:eastAsia="ru-RU"/>
        </w:rPr>
        <w:t>Краткий анализ динамики результатов успеваемости и качества знаний</w:t>
      </w:r>
    </w:p>
    <w:p w:rsidR="0036280F" w:rsidRPr="00886B38" w:rsidRDefault="0036280F" w:rsidP="0036280F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886B38">
        <w:rPr>
          <w:rFonts w:ascii="Times New Roman" w:eastAsia="Times New Roman" w:hAnsi="Times New Roman" w:cs="Times New Roman"/>
          <w:color w:val="222222"/>
          <w:lang w:eastAsia="ru-RU"/>
        </w:rPr>
        <w:t>Результаты освоения учащимися программ начального общего образования по </w:t>
      </w:r>
      <w:r w:rsidR="00307A62">
        <w:rPr>
          <w:rFonts w:ascii="Times New Roman" w:eastAsia="Times New Roman" w:hAnsi="Times New Roman" w:cs="Times New Roman"/>
          <w:color w:val="222222"/>
          <w:lang w:eastAsia="ru-RU"/>
        </w:rPr>
        <w:t>показателю «успеваемость» в 2022</w:t>
      </w:r>
      <w:r w:rsidRPr="00886B38">
        <w:rPr>
          <w:rFonts w:ascii="Times New Roman" w:eastAsia="Times New Roman" w:hAnsi="Times New Roman" w:cs="Times New Roman"/>
          <w:color w:val="222222"/>
          <w:lang w:eastAsia="ru-RU"/>
        </w:rPr>
        <w:t xml:space="preserve"> году</w:t>
      </w:r>
    </w:p>
    <w:tbl>
      <w:tblPr>
        <w:tblW w:w="4818" w:type="pct"/>
        <w:tblLook w:val="04A0" w:firstRow="1" w:lastRow="0" w:firstColumn="1" w:lastColumn="0" w:noHBand="0" w:noVBand="1"/>
      </w:tblPr>
      <w:tblGrid>
        <w:gridCol w:w="850"/>
        <w:gridCol w:w="694"/>
        <w:gridCol w:w="590"/>
        <w:gridCol w:w="480"/>
        <w:gridCol w:w="1151"/>
        <w:gridCol w:w="535"/>
        <w:gridCol w:w="1304"/>
        <w:gridCol w:w="334"/>
        <w:gridCol w:w="590"/>
        <w:gridCol w:w="334"/>
        <w:gridCol w:w="590"/>
        <w:gridCol w:w="334"/>
        <w:gridCol w:w="1291"/>
        <w:gridCol w:w="334"/>
      </w:tblGrid>
      <w:tr w:rsidR="00E70025" w:rsidRPr="00886B38" w:rsidTr="00E70025">
        <w:trPr>
          <w:trHeight w:val="307"/>
        </w:trPr>
        <w:tc>
          <w:tcPr>
            <w:tcW w:w="8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Классы</w:t>
            </w:r>
          </w:p>
        </w:tc>
        <w:tc>
          <w:tcPr>
            <w:tcW w:w="694" w:type="dxa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Всего</w:t>
            </w:r>
          </w:p>
          <w:p w:rsidR="00E70025" w:rsidRPr="00886B38" w:rsidRDefault="00E70025" w:rsidP="0036280F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br/>
              <w:t>обуч-ся</w:t>
            </w:r>
          </w:p>
        </w:tc>
        <w:tc>
          <w:tcPr>
            <w:tcW w:w="1070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Из них успевают</w:t>
            </w:r>
          </w:p>
        </w:tc>
        <w:tc>
          <w:tcPr>
            <w:tcW w:w="1686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Окончили год</w:t>
            </w:r>
          </w:p>
        </w:tc>
        <w:tc>
          <w:tcPr>
            <w:tcW w:w="1638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Окончили год</w:t>
            </w:r>
          </w:p>
        </w:tc>
        <w:tc>
          <w:tcPr>
            <w:tcW w:w="1848" w:type="dxa"/>
            <w:gridSpan w:val="4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Не успевают</w:t>
            </w:r>
          </w:p>
        </w:tc>
        <w:tc>
          <w:tcPr>
            <w:tcW w:w="1291" w:type="dxa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Переведены</w:t>
            </w:r>
          </w:p>
          <w:p w:rsidR="00E70025" w:rsidRPr="00886B38" w:rsidRDefault="00E70025" w:rsidP="0036280F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br/>
              <w:t>условно</w:t>
            </w:r>
          </w:p>
        </w:tc>
        <w:tc>
          <w:tcPr>
            <w:tcW w:w="3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70025" w:rsidRPr="00886B38" w:rsidRDefault="00E70025"/>
        </w:tc>
      </w:tr>
      <w:tr w:rsidR="00E70025" w:rsidRPr="00886B38" w:rsidTr="00E70025">
        <w:trPr>
          <w:trHeight w:val="306"/>
        </w:trPr>
        <w:tc>
          <w:tcPr>
            <w:tcW w:w="85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70025" w:rsidRPr="00886B38" w:rsidRDefault="00E70025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" w:type="dxa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70025" w:rsidRPr="00886B38" w:rsidRDefault="00E70025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0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70025" w:rsidRPr="00886B38" w:rsidRDefault="00E70025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6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70025" w:rsidRPr="00886B38" w:rsidRDefault="00E70025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8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70025" w:rsidRPr="00886B38" w:rsidRDefault="00E70025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0025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Из них н/а</w:t>
            </w:r>
          </w:p>
        </w:tc>
        <w:tc>
          <w:tcPr>
            <w:tcW w:w="1291" w:type="dxa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70025" w:rsidRPr="00886B38" w:rsidRDefault="00E70025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025" w:rsidRPr="00886B38" w:rsidRDefault="00E70025"/>
        </w:tc>
      </w:tr>
      <w:tr w:rsidR="0036280F" w:rsidRPr="00886B38" w:rsidTr="00E70025">
        <w:trPr>
          <w:trHeight w:val="434"/>
        </w:trPr>
        <w:tc>
          <w:tcPr>
            <w:tcW w:w="85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886B38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" w:type="dxa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886B38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с</w:t>
            </w: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br/>
              <w:t>отметками «4» и «5»</w:t>
            </w:r>
          </w:p>
        </w:tc>
        <w:tc>
          <w:tcPr>
            <w:tcW w:w="53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с отметками «5»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</w:tr>
      <w:tr w:rsidR="0036280F" w:rsidRPr="00886B38" w:rsidTr="00E70025"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706A7A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3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706A7A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706A7A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706A7A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280F" w:rsidRPr="00886B38" w:rsidTr="00E70025"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E70025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66,6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886B38" w:rsidTr="00E70025"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886B38" w:rsidTr="00E70025"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886B38" w:rsidTr="00E70025">
        <w:tc>
          <w:tcPr>
            <w:tcW w:w="85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Итого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706A7A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83,3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E70025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</w:tbl>
    <w:p w:rsidR="0036280F" w:rsidRPr="00CC7FD4" w:rsidRDefault="0036280F" w:rsidP="00CC7FD4">
      <w:pPr>
        <w:spacing w:after="150" w:line="255" w:lineRule="atLeast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>Если сравнить результаты освоения обучающимися программ начального общего образования по </w:t>
      </w:r>
      <w:r w:rsidR="00E70025"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>показателю «успеваемость» в 2022</w:t>
      </w:r>
      <w:r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 xml:space="preserve"> году с результатами  освоения учащимися программ начального общего образования по </w:t>
      </w:r>
      <w:r w:rsidR="00E70025"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>показателю «успеваемость» в 2021</w:t>
      </w:r>
      <w:r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> году, то можно отметить, что процент учащихся, окончивших на «4» и «5»,</w:t>
      </w:r>
      <w:r w:rsidR="00E70025"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>уменьшился</w:t>
      </w:r>
      <w:r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 xml:space="preserve"> </w:t>
      </w:r>
      <w:r w:rsidR="00706A7A"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 xml:space="preserve"> ( 83,3</w:t>
      </w:r>
      <w:r w:rsidR="00474E34"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 xml:space="preserve"> %) (в 2021 был 100</w:t>
      </w:r>
      <w:r w:rsidRPr="00CC7FD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shd w:val="clear" w:color="auto" w:fill="FFFFCC"/>
          <w:lang w:eastAsia="ru-RU"/>
        </w:rPr>
        <w:t>%).</w:t>
      </w:r>
    </w:p>
    <w:p w:rsidR="0036280F" w:rsidRDefault="0036280F" w:rsidP="0036280F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886B38">
        <w:rPr>
          <w:rFonts w:ascii="Times New Roman" w:eastAsia="Times New Roman" w:hAnsi="Times New Roman" w:cs="Times New Roman"/>
          <w:color w:val="222222"/>
          <w:lang w:eastAsia="ru-RU"/>
        </w:rPr>
        <w:t>Результаты освоения учащимися программ основного общего образования по </w:t>
      </w:r>
      <w:r w:rsidR="00474E34">
        <w:rPr>
          <w:rFonts w:ascii="Times New Roman" w:eastAsia="Times New Roman" w:hAnsi="Times New Roman" w:cs="Times New Roman"/>
          <w:color w:val="222222"/>
          <w:lang w:eastAsia="ru-RU"/>
        </w:rPr>
        <w:t>показателю «успеваемость» в 2022</w:t>
      </w:r>
      <w:r w:rsidRPr="00886B38">
        <w:rPr>
          <w:rFonts w:ascii="Times New Roman" w:eastAsia="Times New Roman" w:hAnsi="Times New Roman" w:cs="Times New Roman"/>
          <w:color w:val="222222"/>
          <w:lang w:eastAsia="ru-RU"/>
        </w:rPr>
        <w:t xml:space="preserve"> году</w:t>
      </w:r>
    </w:p>
    <w:p w:rsidR="00505E6F" w:rsidRPr="00886B38" w:rsidRDefault="00505E6F" w:rsidP="0036280F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</w:p>
    <w:tbl>
      <w:tblPr>
        <w:tblW w:w="5041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848"/>
        <w:gridCol w:w="693"/>
        <w:gridCol w:w="590"/>
        <w:gridCol w:w="480"/>
        <w:gridCol w:w="1151"/>
        <w:gridCol w:w="535"/>
        <w:gridCol w:w="1151"/>
        <w:gridCol w:w="334"/>
        <w:gridCol w:w="590"/>
        <w:gridCol w:w="334"/>
        <w:gridCol w:w="797"/>
        <w:gridCol w:w="1291"/>
        <w:gridCol w:w="794"/>
        <w:gridCol w:w="450"/>
      </w:tblGrid>
      <w:tr w:rsidR="00505E6F" w:rsidRPr="000A18B0" w:rsidTr="00505E6F">
        <w:tc>
          <w:tcPr>
            <w:tcW w:w="848" w:type="dxa"/>
            <w:vMerge w:val="restart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lastRenderedPageBreak/>
              <w:t>Классы</w:t>
            </w: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Всего</w:t>
            </w:r>
          </w:p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обуч-ся</w:t>
            </w:r>
          </w:p>
        </w:tc>
        <w:tc>
          <w:tcPr>
            <w:tcW w:w="1098" w:type="dxa"/>
            <w:gridSpan w:val="2"/>
            <w:vMerge w:val="restart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Из них</w:t>
            </w:r>
          </w:p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успевают</w:t>
            </w:r>
          </w:p>
        </w:tc>
        <w:tc>
          <w:tcPr>
            <w:tcW w:w="1767" w:type="dxa"/>
            <w:gridSpan w:val="2"/>
            <w:vMerge w:val="restart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Окончили</w:t>
            </w:r>
          </w:p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год</w:t>
            </w:r>
          </w:p>
        </w:tc>
        <w:tc>
          <w:tcPr>
            <w:tcW w:w="1485" w:type="dxa"/>
            <w:gridSpan w:val="2"/>
            <w:vMerge w:val="restart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Окончили</w:t>
            </w:r>
          </w:p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год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Не успевают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886B38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Переведены</w:t>
            </w:r>
          </w:p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6B3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86B38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условно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F" w:rsidRPr="00CC7FD4" w:rsidRDefault="00CC7FD4">
            <w:pPr>
              <w:rPr>
                <w:rFonts w:ascii="Times New Roman" w:hAnsi="Times New Roman" w:cs="Times New Roman"/>
              </w:rPr>
            </w:pPr>
            <w:r w:rsidRPr="00CC7FD4">
              <w:rPr>
                <w:rFonts w:ascii="Times New Roman" w:hAnsi="Times New Roman" w:cs="Times New Roman"/>
              </w:rPr>
              <w:t>Оставлены на повторное обучение</w:t>
            </w:r>
          </w:p>
        </w:tc>
      </w:tr>
      <w:tr w:rsidR="00505E6F" w:rsidRPr="000A18B0" w:rsidTr="00505E6F">
        <w:tc>
          <w:tcPr>
            <w:tcW w:w="848" w:type="dxa"/>
            <w:vMerge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0A18B0" w:rsidRDefault="0036280F" w:rsidP="00505E6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0A18B0" w:rsidRDefault="0036280F" w:rsidP="00505E6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8" w:type="dxa"/>
            <w:gridSpan w:val="2"/>
            <w:vMerge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vAlign w:val="center"/>
            <w:hideMark/>
          </w:tcPr>
          <w:p w:rsidR="0036280F" w:rsidRPr="000A18B0" w:rsidRDefault="0036280F" w:rsidP="00505E6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7" w:type="dxa"/>
            <w:gridSpan w:val="2"/>
            <w:vMerge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vAlign w:val="center"/>
            <w:hideMark/>
          </w:tcPr>
          <w:p w:rsidR="0036280F" w:rsidRPr="000A18B0" w:rsidRDefault="0036280F" w:rsidP="00505E6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5" w:type="dxa"/>
            <w:gridSpan w:val="2"/>
            <w:vMerge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vAlign w:val="center"/>
            <w:hideMark/>
          </w:tcPr>
          <w:p w:rsidR="0036280F" w:rsidRPr="000A18B0" w:rsidRDefault="0036280F" w:rsidP="00505E6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Из них н/а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0A18B0" w:rsidRDefault="0036280F" w:rsidP="00505E6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F" w:rsidRPr="000A18B0" w:rsidRDefault="00505E6F" w:rsidP="00505E6F"/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F" w:rsidRPr="000A18B0" w:rsidRDefault="00505E6F"/>
        </w:tc>
      </w:tr>
      <w:tr w:rsidR="0036280F" w:rsidRPr="000A18B0" w:rsidTr="00505E6F">
        <w:tc>
          <w:tcPr>
            <w:tcW w:w="84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0A18B0" w:rsidRDefault="0036280F" w:rsidP="00505E6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0A18B0" w:rsidRDefault="0036280F" w:rsidP="00505E6F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5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С</w:t>
            </w:r>
          </w:p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отметками</w:t>
            </w:r>
          </w:p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«4» и «5»</w:t>
            </w:r>
          </w:p>
        </w:tc>
        <w:tc>
          <w:tcPr>
            <w:tcW w:w="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С</w:t>
            </w:r>
          </w:p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отметками</w:t>
            </w:r>
          </w:p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«5»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Кол-</w:t>
            </w:r>
          </w:p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во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Кол-</w:t>
            </w:r>
          </w:p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во</w:t>
            </w:r>
          </w:p>
        </w:tc>
        <w:tc>
          <w:tcPr>
            <w:tcW w:w="1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%</w:t>
            </w:r>
          </w:p>
        </w:tc>
      </w:tr>
      <w:tr w:rsidR="0036280F" w:rsidRPr="000A18B0" w:rsidTr="00505E6F"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5</w:t>
            </w:r>
          </w:p>
        </w:tc>
        <w:tc>
          <w:tcPr>
            <w:tcW w:w="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3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3</w:t>
            </w:r>
          </w:p>
        </w:tc>
        <w:tc>
          <w:tcPr>
            <w:tcW w:w="5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0A18B0" w:rsidTr="00505E6F"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6</w:t>
            </w:r>
          </w:p>
        </w:tc>
        <w:tc>
          <w:tcPr>
            <w:tcW w:w="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3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3</w:t>
            </w:r>
          </w:p>
        </w:tc>
        <w:tc>
          <w:tcPr>
            <w:tcW w:w="5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66,6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0A18B0" w:rsidTr="00505E6F"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7</w:t>
            </w:r>
          </w:p>
        </w:tc>
        <w:tc>
          <w:tcPr>
            <w:tcW w:w="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4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4</w:t>
            </w:r>
          </w:p>
        </w:tc>
        <w:tc>
          <w:tcPr>
            <w:tcW w:w="5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0A18B0" w:rsidTr="00505E6F"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8</w:t>
            </w:r>
          </w:p>
        </w:tc>
        <w:tc>
          <w:tcPr>
            <w:tcW w:w="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</w:t>
            </w:r>
          </w:p>
        </w:tc>
        <w:tc>
          <w:tcPr>
            <w:tcW w:w="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50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0A18B0" w:rsidTr="00505E6F"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9</w:t>
            </w:r>
          </w:p>
        </w:tc>
        <w:tc>
          <w:tcPr>
            <w:tcW w:w="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</w:t>
            </w:r>
          </w:p>
        </w:tc>
        <w:tc>
          <w:tcPr>
            <w:tcW w:w="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50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0A18B0" w:rsidTr="00505E6F">
        <w:tc>
          <w:tcPr>
            <w:tcW w:w="8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Итого</w:t>
            </w:r>
          </w:p>
        </w:tc>
        <w:tc>
          <w:tcPr>
            <w:tcW w:w="6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</w:t>
            </w:r>
            <w:r w:rsidR="00505E6F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4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05E6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CC7FD4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505E6F" w:rsidP="00505E6F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 xml:space="preserve">   50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0A18B0" w:rsidRDefault="0036280F" w:rsidP="00505E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B0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</w:tbl>
    <w:p w:rsidR="0036280F" w:rsidRPr="00A15E12" w:rsidRDefault="0036280F" w:rsidP="0036280F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5E12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Если сравнить результаты освоения обучающимися программ основного общего образования по </w:t>
      </w:r>
      <w:r w:rsidR="0076430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показателю «успеваемость» в 2022</w:t>
      </w:r>
      <w:r w:rsidRPr="00A15E12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году с результатами освоения учащимися программ основного общего образования по </w:t>
      </w:r>
      <w:r w:rsidR="0076430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показателю «успеваемость» в 2021</w:t>
      </w:r>
      <w:r w:rsidRPr="00A15E12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 году, </w:t>
      </w:r>
      <w:r w:rsidR="0076430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т</w:t>
      </w:r>
      <w:r w:rsidRPr="00A15E12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о можно отметить, что процент учащихся, окончивших на «4» и «5</w:t>
      </w:r>
      <w:r w:rsidR="00CC7FD4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A15E12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ув</w:t>
      </w:r>
      <w:r w:rsidR="0076430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еличился на 18 процентов (в 2021 был 31,25</w:t>
      </w:r>
      <w:r w:rsidRPr="00A15E12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%)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.</w:t>
      </w:r>
    </w:p>
    <w:p w:rsidR="0036280F" w:rsidRDefault="0036280F" w:rsidP="0036280F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108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освоения программ среднего общего образования обучающимися 10, 11 классов по показателю «успеваемость» в 2021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648"/>
        <w:gridCol w:w="963"/>
        <w:gridCol w:w="1115"/>
        <w:gridCol w:w="654"/>
        <w:gridCol w:w="601"/>
        <w:gridCol w:w="838"/>
        <w:gridCol w:w="976"/>
        <w:gridCol w:w="555"/>
        <w:gridCol w:w="537"/>
        <w:gridCol w:w="580"/>
        <w:gridCol w:w="699"/>
        <w:gridCol w:w="838"/>
      </w:tblGrid>
      <w:tr w:rsidR="0036280F" w:rsidRPr="00D108D3" w:rsidTr="0036280F">
        <w:trPr>
          <w:trHeight w:val="285"/>
        </w:trPr>
        <w:tc>
          <w:tcPr>
            <w:tcW w:w="389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Классы</w:t>
            </w:r>
          </w:p>
        </w:tc>
        <w:tc>
          <w:tcPr>
            <w:tcW w:w="332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Всего</w:t>
            </w:r>
            <w:r w:rsidRPr="00D1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обучающих</w:t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ся</w:t>
            </w:r>
          </w:p>
        </w:tc>
        <w:tc>
          <w:tcPr>
            <w:tcW w:w="493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Из них</w:t>
            </w:r>
          </w:p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успевают</w:t>
            </w:r>
          </w:p>
        </w:tc>
        <w:tc>
          <w:tcPr>
            <w:tcW w:w="571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Окончили</w:t>
            </w:r>
          </w:p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полугодие</w:t>
            </w:r>
          </w:p>
        </w:tc>
        <w:tc>
          <w:tcPr>
            <w:tcW w:w="643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Окончили год</w:t>
            </w:r>
          </w:p>
        </w:tc>
        <w:tc>
          <w:tcPr>
            <w:tcW w:w="929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Не успевают</w:t>
            </w:r>
          </w:p>
        </w:tc>
        <w:tc>
          <w:tcPr>
            <w:tcW w:w="856" w:type="pct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Переведены</w:t>
            </w:r>
          </w:p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условно</w:t>
            </w:r>
          </w:p>
        </w:tc>
        <w:tc>
          <w:tcPr>
            <w:tcW w:w="787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Сменили</w:t>
            </w:r>
          </w:p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форму</w:t>
            </w:r>
          </w:p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обучения</w:t>
            </w:r>
          </w:p>
        </w:tc>
      </w:tr>
      <w:tr w:rsidR="0036280F" w:rsidRPr="00D108D3" w:rsidTr="0036280F">
        <w:trPr>
          <w:trHeight w:val="834"/>
        </w:trPr>
        <w:tc>
          <w:tcPr>
            <w:tcW w:w="389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3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5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Из них н/а</w:t>
            </w:r>
          </w:p>
        </w:tc>
        <w:tc>
          <w:tcPr>
            <w:tcW w:w="856" w:type="pct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280F" w:rsidRPr="00D108D3" w:rsidTr="0036280F">
        <w:trPr>
          <w:cantSplit/>
          <w:trHeight w:val="1134"/>
        </w:trPr>
        <w:tc>
          <w:tcPr>
            <w:tcW w:w="389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6280F" w:rsidRPr="00D108D3" w:rsidRDefault="0036280F" w:rsidP="003628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-</w:t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во</w:t>
            </w:r>
          </w:p>
        </w:tc>
        <w:tc>
          <w:tcPr>
            <w:tcW w:w="57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33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r w:rsidRPr="00D1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«4» и «5»</w:t>
            </w:r>
          </w:p>
        </w:tc>
        <w:tc>
          <w:tcPr>
            <w:tcW w:w="30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r w:rsidRPr="00D1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«5»</w:t>
            </w:r>
          </w:p>
        </w:tc>
        <w:tc>
          <w:tcPr>
            <w:tcW w:w="5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28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27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2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</w:tr>
      <w:tr w:rsidR="0036280F" w:rsidRPr="00D108D3" w:rsidTr="0036280F">
        <w:trPr>
          <w:trHeight w:val="221"/>
        </w:trPr>
        <w:tc>
          <w:tcPr>
            <w:tcW w:w="38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3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3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0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280F" w:rsidRPr="00D108D3" w:rsidTr="0036280F">
        <w:trPr>
          <w:trHeight w:val="221"/>
        </w:trPr>
        <w:tc>
          <w:tcPr>
            <w:tcW w:w="38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3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4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7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3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0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764306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 xml:space="preserve"> 0</w:t>
            </w: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  <w:tr w:rsidR="0036280F" w:rsidRPr="00D108D3" w:rsidTr="0036280F">
        <w:trPr>
          <w:trHeight w:val="221"/>
        </w:trPr>
        <w:tc>
          <w:tcPr>
            <w:tcW w:w="38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Итого</w:t>
            </w:r>
          </w:p>
        </w:tc>
        <w:tc>
          <w:tcPr>
            <w:tcW w:w="3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2</w:t>
            </w:r>
          </w:p>
        </w:tc>
        <w:tc>
          <w:tcPr>
            <w:tcW w:w="57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33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0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764306" w:rsidP="00764306">
            <w:pPr>
              <w:spacing w:after="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3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  <w:tc>
          <w:tcPr>
            <w:tcW w:w="42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6280F" w:rsidRPr="00D108D3" w:rsidRDefault="0036280F" w:rsidP="0036280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08D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t>0</w:t>
            </w:r>
          </w:p>
        </w:tc>
      </w:tr>
    </w:tbl>
    <w:p w:rsidR="0036280F" w:rsidRPr="00D108D3" w:rsidRDefault="0036280F" w:rsidP="0036280F">
      <w:pPr>
        <w:spacing w:after="150" w:line="255" w:lineRule="atLeast"/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</w:pPr>
      <w:r w:rsidRPr="00D108D3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Результаты освоения учащимися программ среднего общего образования по показателю «успеваемость» в </w:t>
      </w:r>
      <w:r w:rsidR="009B73DE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202</w:t>
      </w:r>
      <w:r w:rsidR="0076430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уче</w:t>
      </w:r>
      <w:r w:rsidR="00764306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бном году уменьшились</w:t>
      </w:r>
      <w:r w:rsidRPr="00D108D3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</w:p>
    <w:p w:rsidR="0036280F" w:rsidRPr="00D108D3" w:rsidRDefault="00CC7FD4" w:rsidP="0036280F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(в 2021</w:t>
      </w:r>
      <w:r w:rsidR="0036280F" w:rsidRPr="00D108D3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количество обучающихся, которые закончил</w:t>
      </w:r>
      <w:r w:rsidR="0036280F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и полугодие на «4» и «5», было</w:t>
      </w:r>
      <w:r w:rsidR="009B73DE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66,6%</w:t>
      </w:r>
      <w:r w:rsidR="0036280F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).</w:t>
      </w:r>
    </w:p>
    <w:p w:rsidR="0036280F" w:rsidRDefault="00764306" w:rsidP="0036280F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В 2021 году выпускников 11</w:t>
      </w:r>
      <w:r w:rsidR="00EC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класса  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МКОУ С</w:t>
      </w:r>
      <w:r w:rsidR="00CC7FD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ОШ с. Усть – Соболевка не было.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36280F" w:rsidRPr="00D108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Обучающиеся</w:t>
      </w:r>
      <w:r w:rsidR="00EC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9 класса</w:t>
      </w:r>
      <w:r w:rsidR="0036280F" w:rsidRPr="00D108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сдавали </w:t>
      </w:r>
      <w:r w:rsidR="00EC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2 обязательных экзамена:  математика, русский язык  2 экзамена по выбору: обществознание и география.</w:t>
      </w:r>
      <w:r w:rsidR="0036280F" w:rsidRPr="00D108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36280F" w:rsidRDefault="00EC4DE8" w:rsidP="0036280F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сдачи О</w:t>
      </w:r>
      <w:r w:rsidR="0036280F" w:rsidRPr="003633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ГЭ в 2021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-22 году.</w:t>
      </w:r>
    </w:p>
    <w:p w:rsidR="00733100" w:rsidRPr="00733100" w:rsidRDefault="00733100" w:rsidP="00733100">
      <w:pPr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1F3864"/>
          <w:sz w:val="24"/>
          <w:szCs w:val="24"/>
          <w:lang w:eastAsia="ru-RU"/>
        </w:rPr>
      </w:pPr>
      <w:r w:rsidRPr="00733100">
        <w:rPr>
          <w:rFonts w:ascii="Times New Roman" w:eastAsia="Times New Roman" w:hAnsi="Times New Roman" w:cs="Times New Roman"/>
          <w:b/>
          <w:bCs/>
          <w:color w:val="1F3864"/>
          <w:sz w:val="24"/>
          <w:szCs w:val="24"/>
          <w:lang w:eastAsia="ru-RU"/>
        </w:rPr>
        <w:t>Анализ результатов ОГЭ 2022</w:t>
      </w:r>
    </w:p>
    <w:tbl>
      <w:tblPr>
        <w:tblStyle w:val="10"/>
        <w:tblW w:w="1006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057"/>
        <w:gridCol w:w="851"/>
        <w:gridCol w:w="920"/>
        <w:gridCol w:w="708"/>
        <w:gridCol w:w="709"/>
        <w:gridCol w:w="709"/>
        <w:gridCol w:w="709"/>
        <w:gridCol w:w="709"/>
        <w:gridCol w:w="709"/>
        <w:gridCol w:w="709"/>
        <w:gridCol w:w="709"/>
      </w:tblGrid>
      <w:tr w:rsidR="00733100" w:rsidRPr="00733100" w:rsidTr="00706A7A">
        <w:trPr>
          <w:cantSplit/>
          <w:tblHeader/>
          <w:jc w:val="center"/>
        </w:trPr>
        <w:tc>
          <w:tcPr>
            <w:tcW w:w="567" w:type="dxa"/>
            <w:vMerge w:val="restart"/>
            <w:vAlign w:val="center"/>
          </w:tcPr>
          <w:p w:rsidR="00733100" w:rsidRPr="00733100" w:rsidRDefault="00733100" w:rsidP="00733100">
            <w:pPr>
              <w:tabs>
                <w:tab w:val="left" w:pos="-5920"/>
              </w:tabs>
              <w:spacing w:after="120"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057" w:type="dxa"/>
            <w:vMerge w:val="restart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vMerge w:val="restart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Всего участников</w:t>
            </w:r>
          </w:p>
        </w:tc>
        <w:tc>
          <w:tcPr>
            <w:tcW w:w="920" w:type="dxa"/>
            <w:vMerge w:val="restart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Участников с ОВЗ</w:t>
            </w:r>
          </w:p>
        </w:tc>
        <w:tc>
          <w:tcPr>
            <w:tcW w:w="1417" w:type="dxa"/>
            <w:gridSpan w:val="2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«2»</w:t>
            </w:r>
          </w:p>
        </w:tc>
        <w:tc>
          <w:tcPr>
            <w:tcW w:w="1418" w:type="dxa"/>
            <w:gridSpan w:val="2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«3»</w:t>
            </w:r>
          </w:p>
        </w:tc>
        <w:tc>
          <w:tcPr>
            <w:tcW w:w="1418" w:type="dxa"/>
            <w:gridSpan w:val="2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«4»</w:t>
            </w:r>
          </w:p>
        </w:tc>
        <w:tc>
          <w:tcPr>
            <w:tcW w:w="1418" w:type="dxa"/>
            <w:gridSpan w:val="2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«5»</w:t>
            </w:r>
          </w:p>
        </w:tc>
      </w:tr>
      <w:tr w:rsidR="00733100" w:rsidRPr="00733100" w:rsidTr="00706A7A">
        <w:trPr>
          <w:cantSplit/>
          <w:trHeight w:val="684"/>
          <w:tblHeader/>
          <w:jc w:val="center"/>
        </w:trPr>
        <w:tc>
          <w:tcPr>
            <w:tcW w:w="567" w:type="dxa"/>
            <w:vMerge/>
          </w:tcPr>
          <w:p w:rsidR="00733100" w:rsidRPr="00733100" w:rsidRDefault="00733100" w:rsidP="00733100">
            <w:pPr>
              <w:numPr>
                <w:ilvl w:val="0"/>
                <w:numId w:val="3"/>
              </w:numPr>
              <w:tabs>
                <w:tab w:val="left" w:pos="-5920"/>
              </w:tabs>
              <w:spacing w:after="200" w:line="276" w:lineRule="auto"/>
              <w:ind w:left="317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20" w:type="dxa"/>
            <w:vMerge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чел.</w:t>
            </w:r>
          </w:p>
        </w:tc>
        <w:tc>
          <w:tcPr>
            <w:tcW w:w="709" w:type="dxa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%</w:t>
            </w:r>
            <w:r w:rsidRPr="00733100">
              <w:rPr>
                <w:bCs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709" w:type="dxa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чел.</w:t>
            </w:r>
          </w:p>
        </w:tc>
        <w:tc>
          <w:tcPr>
            <w:tcW w:w="709" w:type="dxa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чел.</w:t>
            </w:r>
          </w:p>
        </w:tc>
        <w:tc>
          <w:tcPr>
            <w:tcW w:w="709" w:type="dxa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чел.</w:t>
            </w:r>
          </w:p>
        </w:tc>
        <w:tc>
          <w:tcPr>
            <w:tcW w:w="709" w:type="dxa"/>
            <w:vAlign w:val="center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%</w:t>
            </w:r>
          </w:p>
        </w:tc>
      </w:tr>
      <w:tr w:rsidR="00733100" w:rsidRPr="00733100" w:rsidTr="00706A7A">
        <w:trPr>
          <w:cantSplit/>
          <w:trHeight w:val="463"/>
          <w:jc w:val="center"/>
        </w:trPr>
        <w:tc>
          <w:tcPr>
            <w:tcW w:w="567" w:type="dxa"/>
            <w:vAlign w:val="center"/>
          </w:tcPr>
          <w:p w:rsidR="00733100" w:rsidRPr="00733100" w:rsidRDefault="00733100" w:rsidP="00733100">
            <w:pPr>
              <w:numPr>
                <w:ilvl w:val="0"/>
                <w:numId w:val="4"/>
              </w:numPr>
              <w:tabs>
                <w:tab w:val="left" w:pos="-5920"/>
              </w:tabs>
              <w:spacing w:line="276" w:lineRule="auto"/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733100" w:rsidRPr="00733100" w:rsidRDefault="00733100" w:rsidP="00733100">
            <w:pPr>
              <w:spacing w:line="276" w:lineRule="auto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ОГЭ по русскому языку</w:t>
            </w:r>
          </w:p>
        </w:tc>
        <w:tc>
          <w:tcPr>
            <w:tcW w:w="851" w:type="dxa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50</w:t>
            </w:r>
          </w:p>
        </w:tc>
      </w:tr>
      <w:tr w:rsidR="00733100" w:rsidRPr="00733100" w:rsidTr="00706A7A">
        <w:trPr>
          <w:cantSplit/>
          <w:trHeight w:val="463"/>
          <w:jc w:val="center"/>
        </w:trPr>
        <w:tc>
          <w:tcPr>
            <w:tcW w:w="567" w:type="dxa"/>
            <w:vAlign w:val="center"/>
          </w:tcPr>
          <w:p w:rsidR="00733100" w:rsidRPr="00733100" w:rsidRDefault="00733100" w:rsidP="00733100">
            <w:pPr>
              <w:numPr>
                <w:ilvl w:val="0"/>
                <w:numId w:val="4"/>
              </w:numPr>
              <w:tabs>
                <w:tab w:val="left" w:pos="-5920"/>
              </w:tabs>
              <w:spacing w:line="276" w:lineRule="auto"/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733100" w:rsidRPr="00733100" w:rsidRDefault="00733100" w:rsidP="00733100">
            <w:pPr>
              <w:spacing w:line="276" w:lineRule="auto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ОГЭ по математике</w:t>
            </w:r>
          </w:p>
        </w:tc>
        <w:tc>
          <w:tcPr>
            <w:tcW w:w="851" w:type="dxa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</w:tr>
      <w:tr w:rsidR="00733100" w:rsidRPr="00733100" w:rsidTr="00706A7A">
        <w:trPr>
          <w:cantSplit/>
          <w:trHeight w:val="541"/>
          <w:jc w:val="center"/>
        </w:trPr>
        <w:tc>
          <w:tcPr>
            <w:tcW w:w="567" w:type="dxa"/>
            <w:vAlign w:val="center"/>
          </w:tcPr>
          <w:p w:rsidR="00733100" w:rsidRPr="00733100" w:rsidRDefault="00733100" w:rsidP="00733100">
            <w:pPr>
              <w:numPr>
                <w:ilvl w:val="0"/>
                <w:numId w:val="4"/>
              </w:numPr>
              <w:tabs>
                <w:tab w:val="left" w:pos="-5920"/>
              </w:tabs>
              <w:spacing w:line="276" w:lineRule="auto"/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733100" w:rsidRPr="00733100" w:rsidRDefault="00733100" w:rsidP="00733100">
            <w:pPr>
              <w:spacing w:line="276" w:lineRule="auto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ОГЭ по географии</w:t>
            </w:r>
          </w:p>
        </w:tc>
        <w:tc>
          <w:tcPr>
            <w:tcW w:w="851" w:type="dxa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</w:tr>
      <w:tr w:rsidR="00733100" w:rsidRPr="00733100" w:rsidTr="00706A7A">
        <w:trPr>
          <w:cantSplit/>
          <w:trHeight w:val="541"/>
          <w:jc w:val="center"/>
        </w:trPr>
        <w:tc>
          <w:tcPr>
            <w:tcW w:w="567" w:type="dxa"/>
            <w:vAlign w:val="center"/>
          </w:tcPr>
          <w:p w:rsidR="00733100" w:rsidRPr="00733100" w:rsidRDefault="00733100" w:rsidP="00733100">
            <w:pPr>
              <w:numPr>
                <w:ilvl w:val="0"/>
                <w:numId w:val="4"/>
              </w:numPr>
              <w:tabs>
                <w:tab w:val="left" w:pos="-5920"/>
              </w:tabs>
              <w:spacing w:line="276" w:lineRule="auto"/>
              <w:ind w:left="317" w:hanging="281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733100" w:rsidRPr="00733100" w:rsidRDefault="00733100" w:rsidP="00733100">
            <w:pPr>
              <w:spacing w:line="276" w:lineRule="auto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ОГЭ по обществознанию</w:t>
            </w:r>
          </w:p>
        </w:tc>
        <w:tc>
          <w:tcPr>
            <w:tcW w:w="851" w:type="dxa"/>
          </w:tcPr>
          <w:p w:rsidR="00733100" w:rsidRPr="00733100" w:rsidRDefault="00733100" w:rsidP="00733100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3100" w:rsidRPr="00733100" w:rsidRDefault="00733100" w:rsidP="00733100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33100">
              <w:rPr>
                <w:bCs/>
                <w:sz w:val="24"/>
                <w:szCs w:val="24"/>
              </w:rPr>
              <w:t>0</w:t>
            </w:r>
          </w:p>
        </w:tc>
      </w:tr>
    </w:tbl>
    <w:p w:rsidR="00733100" w:rsidRPr="00733100" w:rsidRDefault="00733100" w:rsidP="0073310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3100" w:rsidRPr="00594A77" w:rsidRDefault="00733100" w:rsidP="007331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итоговой аттестации учащихся свидетельствуют об успешной реализации общеобразовательных программ основного общего, среднего (полного) общего образования.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33100" w:rsidRPr="00594A77" w:rsidRDefault="009B73DE" w:rsidP="007331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2021</w:t>
      </w:r>
      <w:r w:rsidR="00733100"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33100"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году 100 % выпускников 9 классов успешно  прошли государственную (итоговую) аттестацию  и получили документ государственного образца о соответствующем уровне образования, в  том числе сдали государственную итоговую аттестацию по русскому языку в форме ОГЭ - 9   100 % и  математику    100% .</w:t>
      </w:r>
    </w:p>
    <w:p w:rsidR="0036280F" w:rsidRPr="002A0023" w:rsidRDefault="00733100" w:rsidP="009B73DE">
      <w:pPr>
        <w:tabs>
          <w:tab w:val="left" w:pos="2550"/>
        </w:tabs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36280F" w:rsidRPr="002A002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Оценка востребованности выпускников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0"/>
        <w:gridCol w:w="761"/>
        <w:gridCol w:w="1246"/>
        <w:gridCol w:w="1572"/>
        <w:gridCol w:w="779"/>
        <w:gridCol w:w="1003"/>
        <w:gridCol w:w="1430"/>
        <w:gridCol w:w="1111"/>
      </w:tblGrid>
      <w:tr w:rsidR="0036280F" w:rsidRPr="002A0023" w:rsidTr="0036280F"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0" w:type="auto"/>
            <w:gridSpan w:val="2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Средняя школа</w:t>
            </w:r>
          </w:p>
        </w:tc>
        <w:tc>
          <w:tcPr>
            <w:tcW w:w="1402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36280F" w:rsidRPr="002A0023" w:rsidTr="0036280F"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Перешли </w:t>
            </w:r>
          </w:p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 10 класс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Поступили </w:t>
            </w:r>
          </w:p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учиться в суз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Вуз/суз</w:t>
            </w:r>
          </w:p>
        </w:tc>
        <w:tc>
          <w:tcPr>
            <w:tcW w:w="1402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Устроились на работу</w:t>
            </w:r>
          </w:p>
        </w:tc>
        <w:tc>
          <w:tcPr>
            <w:tcW w:w="1091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Пошли на срочную службу</w:t>
            </w:r>
          </w:p>
        </w:tc>
      </w:tr>
      <w:tr w:rsidR="0036280F" w:rsidRPr="002A0023" w:rsidTr="0036280F"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36280F" w:rsidRPr="002A0023" w:rsidTr="0036280F"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2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</w:tr>
      <w:tr w:rsidR="0036280F" w:rsidRPr="002A0023" w:rsidTr="0036280F"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2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:rsidR="0036280F" w:rsidRPr="002A0023" w:rsidRDefault="0036280F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A002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</w:tr>
      <w:tr w:rsidR="009B73DE" w:rsidRPr="002A0023" w:rsidTr="0036280F">
        <w:tc>
          <w:tcPr>
            <w:tcW w:w="0" w:type="auto"/>
          </w:tcPr>
          <w:p w:rsidR="009B73DE" w:rsidRPr="002A0023" w:rsidRDefault="009B73DE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</w:tcPr>
          <w:p w:rsidR="009B73DE" w:rsidRPr="002A0023" w:rsidRDefault="009B73DE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9B73DE" w:rsidRPr="002A0023" w:rsidRDefault="009B73DE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9B73DE" w:rsidRPr="002A0023" w:rsidRDefault="009B73DE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B73DE" w:rsidRPr="002A0023" w:rsidRDefault="009B73DE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9B73DE" w:rsidRPr="002A0023" w:rsidRDefault="009B73DE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2" w:type="dxa"/>
          </w:tcPr>
          <w:p w:rsidR="009B73DE" w:rsidRPr="002A0023" w:rsidRDefault="009B73DE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</w:tcPr>
          <w:p w:rsidR="009B73DE" w:rsidRPr="002A0023" w:rsidRDefault="009B73DE" w:rsidP="0036280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</w:tr>
    </w:tbl>
    <w:p w:rsidR="0036280F" w:rsidRDefault="009B73DE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Выпускников</w:t>
      </w:r>
      <w:r w:rsidR="0036280F"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 кл</w:t>
      </w:r>
      <w:r w:rsidR="00362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асса   </w:t>
      </w:r>
      <w:r w:rsidR="0036280F"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СОШ с. Усть – Соболевка в 2021- 2022</w:t>
      </w:r>
      <w:r w:rsidR="00362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 учебном году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не было.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Материально-техническое обеспечение образовательного процесса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 образовательной организации составляет 500 кв. м.  Оборудовано 8 учебных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кабинетов.  Имеются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мастерская технического труда, кабинет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обслуживающего труда, кабинет информатики. Имеется школьная спортивная площадка с волейбольной, баскетбольной площадками, футбольным полем.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Учебные кабинеты оснащены техническими средствами обучения, в т.ч.,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ультимедийными проекторами – ( 4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шт), телевизоры – (1 шт.), 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DVD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-магнитофоны (  1 шт.), цифровой фотоаппарат ( 1 шт.), принтеры  ( 4 шт), ксерокс  (2 шт), сканер ( 1 шт), видеомагнитофон ( 1 шт), аудио магнитофон – ( 1 шт),МФУ – 1 шт 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льзовании учителей и учащихся  4  компьютера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(количеств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учащихся на один компьютер – 5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чел.), 9 нетбуков, 3 ноутбука.</w:t>
      </w:r>
    </w:p>
    <w:p w:rsidR="0036280F" w:rsidRPr="00594A77" w:rsidRDefault="0036280F" w:rsidP="003628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Общий книжный фонд школьной библиотеки составляет 5516  экземпляров,  в т.ч. 1513 учебной, справочной, 343 экземпляра школьных учебников.  Библиотека располагает учебниками и учебными пособиями, включенными в перечень учебников, рекомендов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анных Минобрнауки России на 2020/2021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 В библиотеке имеются учебные видеокассеты. Учащиеся начальной школы обеспечены бесплатными учебниками  из фонда библиотеки на  100%, основной  школы  на  100 %,  средней -  на   100  %.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Медицинское сопровождение учащихся осуществляет </w:t>
      </w:r>
      <w:r w:rsidR="00CC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договору  от 31.06.2022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 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фельдшер КГУ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З  поликлиники. Медицинский осмотр работников и детей проводится в соответствии с планом прохождения</w:t>
      </w: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медицинского осмотра.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Оборудована столовая на  24  мест</w:t>
      </w:r>
      <w:r w:rsidR="009B73DE">
        <w:rPr>
          <w:rFonts w:ascii="Times New Roman" w:eastAsia="Times New Roman" w:hAnsi="Times New Roman" w:cs="Times New Roman"/>
          <w:sz w:val="24"/>
          <w:szCs w:val="24"/>
          <w:lang w:eastAsia="ru-RU"/>
        </w:rPr>
        <w:t>а. Горячим питанием охвачено  7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 Бесплатное питание для учащихся начальных классов и детей из малообеспече</w:t>
      </w:r>
      <w:r w:rsidR="009B7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семей организовано для   7</w:t>
      </w:r>
      <w:r w:rsidRPr="0059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человек. 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4A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установлена автоматическая пожарная сигнализация, тревожная кнопка вызова милиции. Образовательная организация оснащена необходимым количеством огнетушителей. </w:t>
      </w:r>
    </w:p>
    <w:p w:rsidR="0036280F" w:rsidRDefault="0036280F" w:rsidP="00362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280F" w:rsidRPr="00A33E5B" w:rsidRDefault="0036280F" w:rsidP="00362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3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36280F" w:rsidRPr="00A33E5B" w:rsidRDefault="0036280F" w:rsidP="00362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3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 ОБЩЕОБРАЗОВАТЕЛЬНОЙ ОРГАНИЗАЦИИ,</w:t>
      </w:r>
    </w:p>
    <w:p w:rsidR="0036280F" w:rsidRPr="00A33E5B" w:rsidRDefault="0036280F" w:rsidP="00362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3E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ПОДЛЕЖАЩЕЙ САМООБСЛЕДОВАНИЮ</w:t>
      </w:r>
    </w:p>
    <w:p w:rsidR="0036280F" w:rsidRPr="00A33E5B" w:rsidRDefault="0036280F" w:rsidP="0036280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5349"/>
        <w:gridCol w:w="2757"/>
      </w:tblGrid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9B73DE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9B73DE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9B73DE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9B73DE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9B73DE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54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,5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9B73DE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было выпускников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1.9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0361F1" w:rsidP="0003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было выпускников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численности учащихся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27515A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 человек/ 75</w:t>
            </w:r>
            <w:r w:rsidRPr="0027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27515A" w:rsidRDefault="0036280F" w:rsidP="0003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7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036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67</w:t>
            </w:r>
            <w:r w:rsidRPr="0027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036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0F29E1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0361F1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0F2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66,6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0361F1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0F2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010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0F2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036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010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0F2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0F2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F2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2,2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010FCC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2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0361F1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010FCC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66,6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7C08E9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bookmarkStart w:id="0" w:name="_GoBack"/>
        <w:bookmarkEnd w:id="0"/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0,2единиц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31,2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нет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нет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нет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нет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010F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нет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нет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7C0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010F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нет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7C08E9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62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100</w:t>
            </w:r>
            <w:r w:rsidR="0036280F"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6280F" w:rsidRPr="0066656E" w:rsidTr="0036280F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80F" w:rsidRPr="0066656E" w:rsidRDefault="0036280F" w:rsidP="003628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12,46 </w:t>
            </w:r>
            <w:r w:rsidRPr="00666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</w:tbl>
    <w:p w:rsidR="0036280F" w:rsidRPr="0066656E" w:rsidRDefault="0036280F" w:rsidP="0036280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80F" w:rsidRPr="0066656E" w:rsidRDefault="0036280F" w:rsidP="0036280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80F" w:rsidRPr="0066656E" w:rsidRDefault="0036280F" w:rsidP="0036280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80F" w:rsidRPr="0066656E" w:rsidRDefault="007C08E9" w:rsidP="0036280F">
      <w:pPr>
        <w:spacing w:after="200"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28.03.2023</w:t>
      </w:r>
      <w:r w:rsidR="0036280F" w:rsidRPr="004972F3">
        <w:rPr>
          <w:rFonts w:ascii="Times New Roman" w:eastAsia="Calibri" w:hAnsi="Times New Roman" w:cs="Times New Roman"/>
        </w:rPr>
        <w:t xml:space="preserve"> года</w:t>
      </w:r>
    </w:p>
    <w:p w:rsidR="0036280F" w:rsidRPr="004972F3" w:rsidRDefault="0036280F" w:rsidP="0036280F">
      <w:pPr>
        <w:rPr>
          <w:rFonts w:ascii="Times New Roman" w:hAnsi="Times New Roman" w:cs="Times New Roman"/>
        </w:rPr>
      </w:pPr>
      <w:r w:rsidRPr="004972F3">
        <w:rPr>
          <w:rFonts w:ascii="Times New Roman" w:hAnsi="Times New Roman" w:cs="Times New Roman"/>
        </w:rPr>
        <w:t>Директор МКОУ СОШ с. Усть – Соболевка:                               Беляева Е.Н</w:t>
      </w: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Pr="00594A77" w:rsidRDefault="0036280F" w:rsidP="003628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80F" w:rsidRDefault="0036280F" w:rsidP="0036280F"/>
    <w:p w:rsidR="0036280F" w:rsidRDefault="0036280F" w:rsidP="0036280F"/>
    <w:p w:rsidR="006A519E" w:rsidRDefault="006A519E"/>
    <w:sectPr w:rsidR="006A519E" w:rsidSect="0036280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048" w:rsidRDefault="00701048" w:rsidP="00733100">
      <w:pPr>
        <w:spacing w:after="0" w:line="240" w:lineRule="auto"/>
      </w:pPr>
      <w:r>
        <w:separator/>
      </w:r>
    </w:p>
  </w:endnote>
  <w:endnote w:type="continuationSeparator" w:id="0">
    <w:p w:rsidR="00701048" w:rsidRDefault="00701048" w:rsidP="00733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048" w:rsidRDefault="00701048" w:rsidP="00733100">
      <w:pPr>
        <w:spacing w:after="0" w:line="240" w:lineRule="auto"/>
      </w:pPr>
      <w:r>
        <w:separator/>
      </w:r>
    </w:p>
  </w:footnote>
  <w:footnote w:type="continuationSeparator" w:id="0">
    <w:p w:rsidR="00701048" w:rsidRDefault="00701048" w:rsidP="00733100">
      <w:pPr>
        <w:spacing w:after="0" w:line="240" w:lineRule="auto"/>
      </w:pPr>
      <w:r>
        <w:continuationSeparator/>
      </w:r>
    </w:p>
  </w:footnote>
  <w:footnote w:id="1">
    <w:p w:rsidR="00706A7A" w:rsidRDefault="00706A7A" w:rsidP="00733100">
      <w:pPr>
        <w:pStyle w:val="ae"/>
        <w:rPr>
          <w:rFonts w:ascii="Times New Roman" w:hAnsi="Times New Roman"/>
        </w:rPr>
      </w:pPr>
      <w:r>
        <w:rPr>
          <w:rStyle w:val="ad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% - процент участников, получивших соответствующую отметку, от общего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B2378"/>
    <w:multiLevelType w:val="multilevel"/>
    <w:tmpl w:val="E1F0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DF0D5A"/>
    <w:multiLevelType w:val="multilevel"/>
    <w:tmpl w:val="BC9672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7BD60AB0"/>
    <w:multiLevelType w:val="multilevel"/>
    <w:tmpl w:val="7BD60A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Arial" w:hAnsi="Arial" w:cs="Arial"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Arial" w:hAnsi="Arial" w:cs="Arial"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Arial" w:hAnsi="Arial" w:cs="Arial"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Arial" w:hAnsi="Arial" w:cs="Arial" w:hint="default"/>
        <w:color w:val="000000"/>
        <w:sz w:val="24"/>
      </w:rPr>
    </w:lvl>
  </w:abstractNum>
  <w:abstractNum w:abstractNumId="3" w15:restartNumberingAfterBreak="0">
    <w:nsid w:val="7DA86D92"/>
    <w:multiLevelType w:val="multilevel"/>
    <w:tmpl w:val="7DA86D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80F"/>
    <w:rsid w:val="00010FCC"/>
    <w:rsid w:val="000361F1"/>
    <w:rsid w:val="000F29E1"/>
    <w:rsid w:val="001121C2"/>
    <w:rsid w:val="00307A62"/>
    <w:rsid w:val="003116BD"/>
    <w:rsid w:val="0036280F"/>
    <w:rsid w:val="00461B93"/>
    <w:rsid w:val="00474E34"/>
    <w:rsid w:val="00505E6F"/>
    <w:rsid w:val="006A519E"/>
    <w:rsid w:val="00701048"/>
    <w:rsid w:val="00706A7A"/>
    <w:rsid w:val="00733100"/>
    <w:rsid w:val="00764306"/>
    <w:rsid w:val="007C08E9"/>
    <w:rsid w:val="008134A6"/>
    <w:rsid w:val="009B73DE"/>
    <w:rsid w:val="00AE68EB"/>
    <w:rsid w:val="00B550F6"/>
    <w:rsid w:val="00CC7FD4"/>
    <w:rsid w:val="00E70025"/>
    <w:rsid w:val="00EC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C916D70-9253-4FD4-9B2B-E6632B874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6280F"/>
  </w:style>
  <w:style w:type="paragraph" w:customStyle="1" w:styleId="Default">
    <w:name w:val="Default"/>
    <w:rsid w:val="00362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Strong"/>
    <w:qFormat/>
    <w:rsid w:val="0036280F"/>
    <w:rPr>
      <w:b/>
      <w:bCs/>
    </w:rPr>
  </w:style>
  <w:style w:type="paragraph" w:styleId="a4">
    <w:name w:val="No Spacing"/>
    <w:uiPriority w:val="1"/>
    <w:qFormat/>
    <w:rsid w:val="0036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628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62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362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a6">
    <w:name w:val="Table Grid"/>
    <w:basedOn w:val="a1"/>
    <w:uiPriority w:val="39"/>
    <w:rsid w:val="00362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62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6280F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733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33100"/>
  </w:style>
  <w:style w:type="paragraph" w:styleId="ab">
    <w:name w:val="footer"/>
    <w:basedOn w:val="a"/>
    <w:link w:val="ac"/>
    <w:uiPriority w:val="99"/>
    <w:unhideWhenUsed/>
    <w:rsid w:val="00733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3100"/>
  </w:style>
  <w:style w:type="character" w:styleId="ad">
    <w:name w:val="footnote reference"/>
    <w:uiPriority w:val="99"/>
    <w:semiHidden/>
    <w:unhideWhenUsed/>
    <w:qFormat/>
    <w:rsid w:val="00733100"/>
    <w:rPr>
      <w:vertAlign w:val="superscript"/>
    </w:rPr>
  </w:style>
  <w:style w:type="paragraph" w:styleId="ae">
    <w:name w:val="footnote text"/>
    <w:basedOn w:val="a"/>
    <w:link w:val="af"/>
    <w:uiPriority w:val="99"/>
    <w:unhideWhenUsed/>
    <w:qFormat/>
    <w:rsid w:val="0073310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qFormat/>
    <w:rsid w:val="00733100"/>
    <w:rPr>
      <w:rFonts w:ascii="Calibri" w:eastAsia="Calibri" w:hAnsi="Calibri" w:cs="Times New Roman"/>
      <w:sz w:val="20"/>
      <w:szCs w:val="20"/>
    </w:rPr>
  </w:style>
  <w:style w:type="table" w:customStyle="1" w:styleId="10">
    <w:name w:val="Сетка таблицы1"/>
    <w:basedOn w:val="a1"/>
    <w:next w:val="a6"/>
    <w:uiPriority w:val="99"/>
    <w:qFormat/>
    <w:rsid w:val="0073310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3407</Words>
  <Characters>19425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7</cp:revision>
  <cp:lastPrinted>2023-03-28T04:52:00Z</cp:lastPrinted>
  <dcterms:created xsi:type="dcterms:W3CDTF">2023-03-26T01:38:00Z</dcterms:created>
  <dcterms:modified xsi:type="dcterms:W3CDTF">2023-03-28T09:09:00Z</dcterms:modified>
</cp:coreProperties>
</file>