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CC" w:rsidRDefault="00AC27CC" w:rsidP="00A66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РАССМОТРЕНО</w:t>
      </w:r>
      <w:r w:rsidR="00A664B1"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УТВЕРЖДАЮ        </w:t>
      </w:r>
    </w:p>
    <w:p w:rsidR="00AC27CC" w:rsidRDefault="00A664B1" w:rsidP="00A66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AC27CC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заседании педагогического совета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AC27CC" w:rsidRDefault="00AC27CC" w:rsidP="00A66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Протокол  №</w:t>
      </w:r>
      <w:proofErr w:type="gramEnd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_1_ от _30.08.2022</w:t>
      </w:r>
      <w:r w:rsidR="00A664B1"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</w:t>
      </w:r>
    </w:p>
    <w:p w:rsidR="00A664B1" w:rsidRPr="00A664B1" w:rsidRDefault="00A664B1" w:rsidP="00A66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  <w:r w:rsidR="00AC27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</w:t>
      </w:r>
      <w:proofErr w:type="gramStart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Руководитель  учреждения</w:t>
      </w:r>
      <w:proofErr w:type="gramEnd"/>
    </w:p>
    <w:p w:rsidR="00A664B1" w:rsidRPr="00A664B1" w:rsidRDefault="00A664B1" w:rsidP="00A66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664B1" w:rsidRPr="00A664B1" w:rsidRDefault="00AC27CC" w:rsidP="00A66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</w:t>
      </w:r>
      <w:r w:rsidR="00A664B1"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________________________</w:t>
      </w:r>
    </w:p>
    <w:p w:rsidR="00A664B1" w:rsidRPr="00A664B1" w:rsidRDefault="00A664B1" w:rsidP="00A664B1">
      <w:pPr>
        <w:spacing w:after="0" w:line="240" w:lineRule="auto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  <w:r w:rsidRPr="00A664B1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</w:t>
      </w:r>
      <w:r w:rsidR="00AC27CC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                              </w:t>
      </w:r>
      <w:r w:rsidRPr="00A664B1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                                                                                                                                            (подпись)</w:t>
      </w:r>
    </w:p>
    <w:p w:rsidR="00A664B1" w:rsidRPr="00A664B1" w:rsidRDefault="00A664B1" w:rsidP="00A66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</w:t>
      </w:r>
      <w:proofErr w:type="spellStart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м.п</w:t>
      </w:r>
      <w:proofErr w:type="spellEnd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A664B1" w:rsidRPr="00AC27CC" w:rsidRDefault="00A664B1" w:rsidP="00A66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</w:t>
      </w:r>
      <w:r w:rsidR="00AC27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="00AC27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  <w:r w:rsidRPr="00AC27C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Беляева Е.Н.</w:t>
      </w:r>
      <w:r w:rsidR="00AC27C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__</w:t>
      </w:r>
    </w:p>
    <w:p w:rsidR="00A664B1" w:rsidRPr="00A664B1" w:rsidRDefault="00AC27CC" w:rsidP="00A664B1">
      <w:pPr>
        <w:spacing w:after="0" w:line="240" w:lineRule="auto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                                                            </w:t>
      </w:r>
      <w:r w:rsidR="00A664B1" w:rsidRPr="00A664B1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                                                                                                                       (</w:t>
      </w:r>
      <w:proofErr w:type="gramStart"/>
      <w:r w:rsidR="00A664B1" w:rsidRPr="00A664B1">
        <w:rPr>
          <w:rFonts w:ascii="Times New Roman" w:eastAsia="Times New Roman" w:hAnsi="Times New Roman" w:cs="Times New Roman"/>
          <w:sz w:val="14"/>
          <w:szCs w:val="16"/>
          <w:lang w:eastAsia="ru-RU"/>
        </w:rPr>
        <w:t>инициалы,  фамилия</w:t>
      </w:r>
      <w:proofErr w:type="gramEnd"/>
      <w:r w:rsidR="00A664B1" w:rsidRPr="00A664B1">
        <w:rPr>
          <w:rFonts w:ascii="Times New Roman" w:eastAsia="Times New Roman" w:hAnsi="Times New Roman" w:cs="Times New Roman"/>
          <w:sz w:val="14"/>
          <w:szCs w:val="16"/>
          <w:lang w:eastAsia="ru-RU"/>
        </w:rPr>
        <w:t>)</w:t>
      </w:r>
    </w:p>
    <w:p w:rsidR="00A664B1" w:rsidRPr="00A664B1" w:rsidRDefault="00A664B1" w:rsidP="00A66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664B1" w:rsidRPr="00243356" w:rsidRDefault="00A664B1" w:rsidP="00A66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</w:t>
      </w:r>
      <w:r w:rsidR="00AC27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  <w:r w:rsidR="002433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</w:t>
      </w:r>
      <w:r w:rsidR="00AC27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24335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</w:t>
      </w:r>
      <w:r w:rsidR="00243356" w:rsidRPr="0024335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приказ № 148/</w:t>
      </w:r>
      <w:proofErr w:type="gramStart"/>
      <w:r w:rsidR="00243356" w:rsidRPr="0024335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1  от</w:t>
      </w:r>
      <w:proofErr w:type="gramEnd"/>
      <w:r w:rsidR="00243356" w:rsidRPr="0024335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13.08.2022</w:t>
      </w:r>
      <w:r w:rsidR="00AC27CC" w:rsidRPr="0024335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           </w:t>
      </w:r>
      <w:r w:rsidRPr="0024335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</w:p>
    <w:p w:rsidR="00A664B1" w:rsidRPr="00A664B1" w:rsidRDefault="00A664B1" w:rsidP="00A664B1">
      <w:pPr>
        <w:spacing w:after="0" w:line="240" w:lineRule="auto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  <w:r w:rsidRPr="00A664B1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AC27CC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         </w:t>
      </w:r>
      <w:r w:rsidRPr="00A664B1">
        <w:rPr>
          <w:rFonts w:ascii="Times New Roman" w:eastAsia="Times New Roman" w:hAnsi="Times New Roman" w:cs="Times New Roman"/>
          <w:sz w:val="14"/>
          <w:szCs w:val="16"/>
          <w:lang w:eastAsia="ru-RU"/>
        </w:rPr>
        <w:t xml:space="preserve">   (</w:t>
      </w:r>
      <w:proofErr w:type="gramStart"/>
      <w:r w:rsidRPr="00A664B1">
        <w:rPr>
          <w:rFonts w:ascii="Times New Roman" w:eastAsia="Times New Roman" w:hAnsi="Times New Roman" w:cs="Times New Roman"/>
          <w:sz w:val="14"/>
          <w:szCs w:val="16"/>
          <w:lang w:eastAsia="ru-RU"/>
        </w:rPr>
        <w:t>дата  утверждения</w:t>
      </w:r>
      <w:proofErr w:type="gramEnd"/>
      <w:r w:rsidRPr="00A664B1">
        <w:rPr>
          <w:rFonts w:ascii="Times New Roman" w:eastAsia="Times New Roman" w:hAnsi="Times New Roman" w:cs="Times New Roman"/>
          <w:sz w:val="14"/>
          <w:szCs w:val="16"/>
          <w:lang w:eastAsia="ru-RU"/>
        </w:rPr>
        <w:t>, номер приказа)</w:t>
      </w:r>
    </w:p>
    <w:p w:rsidR="00A664B1" w:rsidRPr="00A664B1" w:rsidRDefault="00A664B1" w:rsidP="00A66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"/>
          <w:w w:val="113"/>
          <w:sz w:val="36"/>
          <w:szCs w:val="40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"/>
          <w:w w:val="113"/>
          <w:sz w:val="36"/>
          <w:szCs w:val="40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"/>
          <w:w w:val="113"/>
          <w:sz w:val="28"/>
          <w:szCs w:val="40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36"/>
          <w:lang w:eastAsia="ru-RU"/>
        </w:rPr>
      </w:pPr>
      <w:r w:rsidRPr="00A664B1">
        <w:rPr>
          <w:rFonts w:ascii="Times New Roman" w:eastAsia="Times New Roman" w:hAnsi="Times New Roman" w:cs="Times New Roman"/>
          <w:bCs/>
          <w:spacing w:val="1"/>
          <w:w w:val="113"/>
          <w:sz w:val="28"/>
          <w:szCs w:val="40"/>
          <w:lang w:eastAsia="ru-RU"/>
        </w:rPr>
        <w:t xml:space="preserve"> </w:t>
      </w:r>
      <w:r w:rsidRPr="00A664B1">
        <w:rPr>
          <w:rFonts w:ascii="Times New Roman" w:eastAsia="Times New Roman" w:hAnsi="Times New Roman" w:cs="Times New Roman"/>
          <w:bCs/>
          <w:spacing w:val="1"/>
          <w:w w:val="113"/>
          <w:sz w:val="24"/>
          <w:szCs w:val="36"/>
          <w:lang w:eastAsia="ru-RU"/>
        </w:rPr>
        <w:t>ПОЛОЖЕНИЕ</w:t>
      </w:r>
    </w:p>
    <w:p w:rsidR="00A664B1" w:rsidRPr="00A664B1" w:rsidRDefault="00A664B1" w:rsidP="00A66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36"/>
          <w:lang w:eastAsia="ru-RU"/>
        </w:rPr>
      </w:pPr>
      <w:proofErr w:type="gramStart"/>
      <w:r w:rsidRPr="00A664B1">
        <w:rPr>
          <w:rFonts w:ascii="Times New Roman" w:eastAsia="Times New Roman" w:hAnsi="Times New Roman" w:cs="Times New Roman"/>
          <w:bCs/>
          <w:spacing w:val="1"/>
          <w:w w:val="113"/>
          <w:sz w:val="24"/>
          <w:szCs w:val="36"/>
          <w:lang w:eastAsia="ru-RU"/>
        </w:rPr>
        <w:t>о  системе</w:t>
      </w:r>
      <w:proofErr w:type="gramEnd"/>
      <w:r w:rsidRPr="00A664B1">
        <w:rPr>
          <w:rFonts w:ascii="Times New Roman" w:eastAsia="Times New Roman" w:hAnsi="Times New Roman" w:cs="Times New Roman"/>
          <w:bCs/>
          <w:spacing w:val="1"/>
          <w:w w:val="113"/>
          <w:sz w:val="24"/>
          <w:szCs w:val="36"/>
          <w:lang w:eastAsia="ru-RU"/>
        </w:rPr>
        <w:t xml:space="preserve">  управления  охраной  труда</w:t>
      </w:r>
    </w:p>
    <w:p w:rsidR="00A664B1" w:rsidRPr="00A664B1" w:rsidRDefault="00A664B1" w:rsidP="00A66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36"/>
          <w:lang w:eastAsia="ru-RU"/>
        </w:rPr>
      </w:pPr>
      <w:proofErr w:type="gramStart"/>
      <w:r w:rsidRPr="00A664B1">
        <w:rPr>
          <w:rFonts w:ascii="Times New Roman" w:eastAsia="Times New Roman" w:hAnsi="Times New Roman" w:cs="Times New Roman"/>
          <w:bCs/>
          <w:spacing w:val="1"/>
          <w:w w:val="113"/>
          <w:sz w:val="24"/>
          <w:szCs w:val="36"/>
          <w:lang w:eastAsia="ru-RU"/>
        </w:rPr>
        <w:t>в  муниципальном</w:t>
      </w:r>
      <w:proofErr w:type="gramEnd"/>
      <w:r w:rsidRPr="00A664B1">
        <w:rPr>
          <w:rFonts w:ascii="Times New Roman" w:eastAsia="Times New Roman" w:hAnsi="Times New Roman" w:cs="Times New Roman"/>
          <w:bCs/>
          <w:spacing w:val="1"/>
          <w:w w:val="113"/>
          <w:sz w:val="24"/>
          <w:szCs w:val="36"/>
          <w:lang w:eastAsia="ru-RU"/>
        </w:rPr>
        <w:t xml:space="preserve"> казенном общеобразовательном  </w:t>
      </w:r>
      <w:proofErr w:type="spellStart"/>
      <w:r w:rsidRPr="00A664B1">
        <w:rPr>
          <w:rFonts w:ascii="Times New Roman" w:eastAsia="Times New Roman" w:hAnsi="Times New Roman" w:cs="Times New Roman"/>
          <w:bCs/>
          <w:spacing w:val="1"/>
          <w:w w:val="113"/>
          <w:sz w:val="24"/>
          <w:szCs w:val="36"/>
          <w:lang w:eastAsia="ru-RU"/>
        </w:rPr>
        <w:t>общеобразовательном</w:t>
      </w:r>
      <w:proofErr w:type="spellEnd"/>
      <w:r w:rsidRPr="00A664B1">
        <w:rPr>
          <w:rFonts w:ascii="Times New Roman" w:eastAsia="Times New Roman" w:hAnsi="Times New Roman" w:cs="Times New Roman"/>
          <w:bCs/>
          <w:spacing w:val="1"/>
          <w:w w:val="113"/>
          <w:sz w:val="24"/>
          <w:szCs w:val="36"/>
          <w:lang w:eastAsia="ru-RU"/>
        </w:rPr>
        <w:t xml:space="preserve">    учреждении  «Средняя общ</w:t>
      </w:r>
      <w:r>
        <w:rPr>
          <w:rFonts w:ascii="Times New Roman" w:eastAsia="Times New Roman" w:hAnsi="Times New Roman" w:cs="Times New Roman"/>
          <w:bCs/>
          <w:spacing w:val="1"/>
          <w:w w:val="113"/>
          <w:sz w:val="24"/>
          <w:szCs w:val="36"/>
          <w:lang w:eastAsia="ru-RU"/>
        </w:rPr>
        <w:t xml:space="preserve">еобразовательная школа с. </w:t>
      </w:r>
      <w:proofErr w:type="spellStart"/>
      <w:r>
        <w:rPr>
          <w:rFonts w:ascii="Times New Roman" w:eastAsia="Times New Roman" w:hAnsi="Times New Roman" w:cs="Times New Roman"/>
          <w:bCs/>
          <w:spacing w:val="1"/>
          <w:w w:val="113"/>
          <w:sz w:val="24"/>
          <w:szCs w:val="36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bCs/>
          <w:spacing w:val="1"/>
          <w:w w:val="113"/>
          <w:sz w:val="24"/>
          <w:szCs w:val="36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Cs/>
          <w:spacing w:val="1"/>
          <w:w w:val="113"/>
          <w:sz w:val="24"/>
          <w:szCs w:val="36"/>
          <w:lang w:eastAsia="ru-RU"/>
        </w:rPr>
        <w:t>Соболевка</w:t>
      </w:r>
      <w:proofErr w:type="spellEnd"/>
      <w:r w:rsidRPr="00A664B1">
        <w:rPr>
          <w:rFonts w:ascii="Times New Roman" w:eastAsia="Times New Roman" w:hAnsi="Times New Roman" w:cs="Times New Roman"/>
          <w:bCs/>
          <w:spacing w:val="1"/>
          <w:w w:val="113"/>
          <w:sz w:val="24"/>
          <w:szCs w:val="36"/>
          <w:lang w:eastAsia="ru-RU"/>
        </w:rPr>
        <w:t>»</w:t>
      </w: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36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0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shd w:val="clear" w:color="auto" w:fill="FFFFFF"/>
        <w:spacing w:after="0" w:line="240" w:lineRule="auto"/>
        <w:ind w:left="3130"/>
        <w:rPr>
          <w:rFonts w:ascii="Times New Roman" w:eastAsia="Times New Roman" w:hAnsi="Times New Roman" w:cs="Times New Roman"/>
          <w:bCs/>
          <w:spacing w:val="1"/>
          <w:w w:val="113"/>
          <w:sz w:val="24"/>
          <w:szCs w:val="28"/>
          <w:lang w:eastAsia="ru-RU"/>
        </w:rPr>
      </w:pPr>
    </w:p>
    <w:p w:rsidR="00A664B1" w:rsidRPr="00A664B1" w:rsidRDefault="00A664B1" w:rsidP="00A664B1">
      <w:pPr>
        <w:keepNext/>
        <w:keepLines/>
        <w:spacing w:after="0" w:line="276" w:lineRule="auto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keepNext/>
        <w:keepLines/>
        <w:spacing w:after="0" w:line="276" w:lineRule="auto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keepNext/>
        <w:keepLines/>
        <w:spacing w:after="0" w:line="276" w:lineRule="auto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  <w:r w:rsidRPr="00A664B1">
        <w:rPr>
          <w:rFonts w:ascii="Cambria" w:eastAsia="Times New Roman" w:hAnsi="Cambria" w:cs="Times New Roman"/>
          <w:bCs/>
          <w:sz w:val="24"/>
          <w:szCs w:val="28"/>
          <w:lang w:eastAsia="ru-RU"/>
        </w:rPr>
        <w:t xml:space="preserve">                                       </w:t>
      </w:r>
    </w:p>
    <w:p w:rsidR="00A664B1" w:rsidRPr="00A664B1" w:rsidRDefault="00A664B1" w:rsidP="00A664B1">
      <w:pPr>
        <w:keepNext/>
        <w:keepLines/>
        <w:spacing w:after="0" w:line="276" w:lineRule="auto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keepNext/>
        <w:keepLines/>
        <w:spacing w:after="0" w:line="276" w:lineRule="auto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keepNext/>
        <w:keepLines/>
        <w:spacing w:after="0" w:line="276" w:lineRule="auto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keepNext/>
        <w:keepLines/>
        <w:spacing w:after="0" w:line="276" w:lineRule="auto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keepNext/>
        <w:keepLines/>
        <w:spacing w:after="0" w:line="276" w:lineRule="auto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64B1" w:rsidRPr="00A664B1" w:rsidRDefault="00A664B1" w:rsidP="00A664B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64B1" w:rsidRPr="00A664B1" w:rsidRDefault="00A664B1" w:rsidP="00A664B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64B1" w:rsidRPr="00A664B1" w:rsidRDefault="00A664B1" w:rsidP="00A664B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64B1" w:rsidRPr="00A664B1" w:rsidRDefault="00A664B1" w:rsidP="00A664B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64B1" w:rsidRPr="00A664B1" w:rsidRDefault="009C188B" w:rsidP="00A664B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C188B"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5939790" cy="8393507"/>
            <wp:effectExtent l="0" t="0" r="3810" b="7620"/>
            <wp:docPr id="1" name="Рисунок 1" descr="C:\Users\User 1\Desktop\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\Desktop\1 лис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4B1" w:rsidRDefault="00A664B1" w:rsidP="00A664B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C188B" w:rsidRDefault="009C188B" w:rsidP="00A664B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C188B" w:rsidRDefault="009C188B" w:rsidP="00A664B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C188B" w:rsidRPr="00A664B1" w:rsidRDefault="009C188B" w:rsidP="00A664B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64B1" w:rsidRPr="00A664B1" w:rsidRDefault="00A664B1" w:rsidP="00243356">
      <w:pPr>
        <w:tabs>
          <w:tab w:val="left" w:pos="261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664B1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A664B1" w:rsidRPr="00A664B1" w:rsidRDefault="00A664B1" w:rsidP="00A664B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64B1" w:rsidRPr="00A664B1" w:rsidRDefault="00A664B1" w:rsidP="00A664B1">
      <w:pPr>
        <w:keepNext/>
        <w:keepLines/>
        <w:spacing w:after="0" w:line="276" w:lineRule="auto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  <w:r w:rsidRPr="00A664B1">
        <w:rPr>
          <w:rFonts w:ascii="Cambria" w:eastAsia="Times New Roman" w:hAnsi="Cambria" w:cs="Times New Roman"/>
          <w:bCs/>
          <w:sz w:val="24"/>
          <w:szCs w:val="28"/>
          <w:lang w:eastAsia="ru-RU"/>
        </w:rPr>
        <w:lastRenderedPageBreak/>
        <w:t xml:space="preserve">  </w:t>
      </w:r>
      <w:r w:rsidRPr="00A664B1">
        <w:rPr>
          <w:rFonts w:ascii="Cambria" w:eastAsia="Times New Roman" w:hAnsi="Cambria" w:cs="Times New Roman"/>
          <w:bCs/>
          <w:sz w:val="24"/>
          <w:szCs w:val="28"/>
          <w:lang w:val="en-US" w:eastAsia="ru-RU"/>
        </w:rPr>
        <w:t>I</w:t>
      </w:r>
      <w:r w:rsidRPr="00A664B1">
        <w:rPr>
          <w:rFonts w:ascii="Cambria" w:eastAsia="Times New Roman" w:hAnsi="Cambria" w:cs="Times New Roman"/>
          <w:bCs/>
          <w:sz w:val="24"/>
          <w:szCs w:val="28"/>
          <w:lang w:eastAsia="ru-RU"/>
        </w:rPr>
        <w:t xml:space="preserve">. Общие положения </w:t>
      </w:r>
    </w:p>
    <w:p w:rsidR="00A664B1" w:rsidRPr="00A664B1" w:rsidRDefault="00A664B1" w:rsidP="00A664B1">
      <w:pPr>
        <w:tabs>
          <w:tab w:val="left" w:pos="1418"/>
          <w:tab w:val="left" w:pos="156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664B1" w:rsidRPr="00A664B1" w:rsidRDefault="00A664B1" w:rsidP="00A664B1">
      <w:pPr>
        <w:tabs>
          <w:tab w:val="left" w:pos="1418"/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1.1.  Настоящее положение о системе управления охраной труда в общеобразовательной организации (далее - Положение) разработано в соответствии с Трудовым кодексом Российской Федерации, Федеральным законом от 29.12.2012г. №273-ФЗ «Об образовании в Российской Федерации» (с изменениями), на основании Типового положения о системе управления охраной труда (приказ  Министерства труда России от 19.08.2016 г. № 438 «Об утверждении Типового положения о системе управления охраной труда»), Рекомендаций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 12-1077) .</w:t>
      </w:r>
    </w:p>
    <w:p w:rsidR="00A664B1" w:rsidRPr="00A664B1" w:rsidRDefault="00A664B1" w:rsidP="00A664B1">
      <w:pPr>
        <w:tabs>
          <w:tab w:val="left" w:pos="1418"/>
          <w:tab w:val="left" w:pos="156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1.2. Положение разработано в целях создания и обеспечения функционирования системы управления охраной труда в общеобразовательной организации (далее - школа).</w:t>
      </w:r>
    </w:p>
    <w:p w:rsidR="00A664B1" w:rsidRPr="00A664B1" w:rsidRDefault="00A664B1" w:rsidP="00A664B1">
      <w:pPr>
        <w:tabs>
          <w:tab w:val="left" w:pos="1418"/>
          <w:tab w:val="left" w:pos="156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Положение устанавливает правила, процедуры, критерии и нормативы, направленные на сохранение жизни и здоровья работников и обучающихся в процессе трудовой деятельности.</w:t>
      </w:r>
    </w:p>
    <w:p w:rsidR="00A664B1" w:rsidRPr="00A664B1" w:rsidRDefault="00A664B1" w:rsidP="00A664B1">
      <w:pPr>
        <w:tabs>
          <w:tab w:val="left" w:pos="1418"/>
          <w:tab w:val="left" w:pos="156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1.4. Положение обеспечивает единство:</w:t>
      </w:r>
    </w:p>
    <w:p w:rsidR="00A664B1" w:rsidRPr="00A664B1" w:rsidRDefault="00A664B1" w:rsidP="00A664B1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структуры управления по охране труда директора школы с установленными обязанностями его должностных лиц;</w:t>
      </w:r>
    </w:p>
    <w:p w:rsidR="00A664B1" w:rsidRPr="00A664B1" w:rsidRDefault="00A664B1" w:rsidP="00A664B1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процедуры и порядка функционирования СУОТ, включая планирование и реализацию мероприятий по улучшению условий труда и организации работ по охране труда;</w:t>
      </w:r>
    </w:p>
    <w:p w:rsidR="00A664B1" w:rsidRPr="00A664B1" w:rsidRDefault="00A664B1" w:rsidP="00A664B1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устанавливающей (локальные нормативные акты школы) и фиксирующей (журналы, акты, записи) документации.</w:t>
      </w:r>
    </w:p>
    <w:p w:rsidR="00A664B1" w:rsidRPr="00A664B1" w:rsidRDefault="00A664B1" w:rsidP="00A664B1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1.5. Действие Положения распространяется на всей территории, во всем здании и помещениях школы.</w:t>
      </w:r>
    </w:p>
    <w:p w:rsidR="00A664B1" w:rsidRPr="00A664B1" w:rsidRDefault="00A664B1" w:rsidP="00A664B1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1.6. Требования Положения обязательны для всех работников, работающих в школе, и являются обязательными для всех лиц, находящихся на территории, в здании и помещениях школы.</w:t>
      </w:r>
    </w:p>
    <w:p w:rsidR="00A664B1" w:rsidRPr="00A664B1" w:rsidRDefault="00A664B1" w:rsidP="00A664B1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1.7. Положение утверждается приказом директора школы по согласованию с выборным органом первичной профсоюзной организации.</w:t>
      </w:r>
    </w:p>
    <w:p w:rsidR="00A664B1" w:rsidRPr="00A664B1" w:rsidRDefault="00A664B1" w:rsidP="00A664B1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664B1" w:rsidRPr="00A664B1" w:rsidRDefault="00A664B1" w:rsidP="00A664B1">
      <w:pPr>
        <w:keepNext/>
        <w:keepLines/>
        <w:spacing w:after="0" w:line="276" w:lineRule="auto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  <w:r w:rsidRPr="00A664B1">
        <w:rPr>
          <w:rFonts w:ascii="Cambria" w:eastAsia="Times New Roman" w:hAnsi="Cambria" w:cs="Times New Roman"/>
          <w:bCs/>
          <w:sz w:val="24"/>
          <w:szCs w:val="28"/>
          <w:lang w:val="en-US" w:eastAsia="ru-RU"/>
        </w:rPr>
        <w:t>II</w:t>
      </w:r>
      <w:r w:rsidRPr="00A664B1">
        <w:rPr>
          <w:rFonts w:ascii="Cambria" w:eastAsia="Times New Roman" w:hAnsi="Cambria" w:cs="Times New Roman"/>
          <w:bCs/>
          <w:sz w:val="24"/>
          <w:szCs w:val="28"/>
          <w:lang w:eastAsia="ru-RU"/>
        </w:rPr>
        <w:t xml:space="preserve">. Политика в области охраны труда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2.1. Политика в области охраны труда (далее - Политика по охране труда) является публичной документированной декларацией директора школы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2.2. Политика по охране труда обеспечивает: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 приоритет сохранения жизни и здоровья работников в процессе их трудовой деятельности;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 соответствие условий труда на рабочих местах требованиям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 учет индивидуальных особенностей работников, в том числе посредством 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проектирования рабочих мест, выбора оборудования, средств индивидуальной и коллективной защиты;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 непрерывное совершенствование и повышение эффективности СУОТ;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личную заинтересованность в обеспечении безопасных условий труда.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2.3. Политика по охране труда способствует: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соответствию условий труда на рабочих местах требованиям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предотвращению травматизма и ухудшения здоровья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снижению уровня профессиональных рисков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совершенствованию функционирования СУОТ.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2.3. Директор школы обеспечивает совместно с работниками и (или) представителем выборного коллегиального органа Профсоюза предварительный анализ состояния охраны труда у работодателя и обсуждение Политики по охране труда.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2.4. Политика по охране труда доступна всем работникам, работающим у работодателя, а также иным лицам, находящимся на территории, в здании и помещениях школы.0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664B1" w:rsidRPr="00A664B1" w:rsidRDefault="00A664B1" w:rsidP="00A664B1">
      <w:pPr>
        <w:keepNext/>
        <w:keepLines/>
        <w:spacing w:after="0" w:line="276" w:lineRule="auto"/>
        <w:outlineLvl w:val="1"/>
        <w:rPr>
          <w:rFonts w:ascii="Cambria" w:eastAsia="Times New Roman" w:hAnsi="Cambria" w:cs="Times New Roman"/>
          <w:sz w:val="24"/>
          <w:szCs w:val="28"/>
          <w:lang w:eastAsia="ru-RU"/>
        </w:rPr>
      </w:pPr>
      <w:r w:rsidRPr="00A664B1">
        <w:rPr>
          <w:rFonts w:ascii="Cambria" w:eastAsia="Times New Roman" w:hAnsi="Cambria" w:cs="Times New Roman"/>
          <w:bCs/>
          <w:sz w:val="24"/>
          <w:szCs w:val="28"/>
          <w:lang w:val="en-US" w:eastAsia="ru-RU"/>
        </w:rPr>
        <w:t>III</w:t>
      </w:r>
      <w:r w:rsidRPr="00A664B1">
        <w:rPr>
          <w:rFonts w:ascii="Cambria" w:eastAsia="Times New Roman" w:hAnsi="Cambria" w:cs="Times New Roman"/>
          <w:bCs/>
          <w:sz w:val="24"/>
          <w:szCs w:val="28"/>
          <w:lang w:eastAsia="ru-RU"/>
        </w:rPr>
        <w:t xml:space="preserve">. Основные цели в области охраны труда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3.1. Основные цели в области охраны труда в школе (далее - цели охраны труда):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сохранения жизни и здоровья работников в процессе их трудовой деятельности;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 соответствие условий труда на рабочих местах требованиям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совершенствование и повышение эффективности мер по улучшению условий, охраны здоровья работников.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3.2. </w:t>
      </w:r>
      <w:proofErr w:type="gramStart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Цели  охраны</w:t>
      </w:r>
      <w:proofErr w:type="gramEnd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труда  достигаются путем реализации процедур по охране труда (раздел 5) с учетом необходимости оценки их достижения, в том числе, по возможности, на основе измеримых показателей.</w:t>
      </w:r>
    </w:p>
    <w:p w:rsidR="00A664B1" w:rsidRPr="00A664B1" w:rsidRDefault="00A664B1" w:rsidP="00A66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</w:p>
    <w:p w:rsidR="00A664B1" w:rsidRPr="00A664B1" w:rsidRDefault="00A664B1" w:rsidP="00A664B1">
      <w:pPr>
        <w:keepNext/>
        <w:keepLines/>
        <w:spacing w:after="0" w:line="276" w:lineRule="auto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  <w:r w:rsidRPr="00A664B1">
        <w:rPr>
          <w:rFonts w:ascii="Cambria" w:eastAsia="Times New Roman" w:hAnsi="Cambria" w:cs="Times New Roman"/>
          <w:bCs/>
          <w:sz w:val="24"/>
          <w:szCs w:val="28"/>
          <w:lang w:eastAsia="ru-RU"/>
        </w:rPr>
        <w:t xml:space="preserve">IV. Обеспечение функционирования СУОТ </w:t>
      </w:r>
    </w:p>
    <w:p w:rsidR="00A664B1" w:rsidRPr="00A664B1" w:rsidRDefault="00A664B1" w:rsidP="00A664B1">
      <w:pPr>
        <w:keepNext/>
        <w:keepLines/>
        <w:spacing w:after="0" w:line="276" w:lineRule="auto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  <w:r w:rsidRPr="00A664B1">
        <w:rPr>
          <w:rFonts w:ascii="Cambria" w:eastAsia="Times New Roman" w:hAnsi="Cambria" w:cs="Times New Roman"/>
          <w:bCs/>
          <w:sz w:val="24"/>
          <w:szCs w:val="28"/>
          <w:lang w:eastAsia="ru-RU"/>
        </w:rPr>
        <w:t xml:space="preserve">(обязанности должностных лиц в сфере охраны труда)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4.1. Обязанности должностных лиц в сфере охраны труда устанавливаются директором школы.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4.2. Распределение обязанностей в сфере охраны труда в школе: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4.2.1. </w:t>
      </w:r>
      <w:r w:rsidRPr="00A664B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Работодатель (директор школы)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обязан обеспечить безопасность работников и охрану здоровья обучающихся при проведении образовательного процесса, а также при эксплуатации зданий, помещений и оборудования;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обязан обеспечить создание и функционирование системы управления охраной труда (СУОТ);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принимает меры по предотвращению аварий, сохранению жизни и здоровья работников и иных лиц при возникновении таких ситуаций, в том числе меры по оказанию 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пострадавшим первой помощи;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соблюдение режима труда и отдыха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 ресурсное обеспечение мероприятий по охране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-руководит разработкой организационно-распорядительных документов и распределяет обязанности в сфере охраны труда между своими заместителями, специалистом по охране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определяет ответственность своих заместителей за деятельность в области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 проведение за счет средств работодателя проведение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 приобретение и выдачу за счет средств работодателя специальной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нормам их выдачи;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 приобретение и функционирование средств коллективной защиты;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 проведение специальной оценки условий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 управление профессиональными рисками;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 и проводит контроль за состоянием условий и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возглавляет третью ступень административно – общественного контроля </w:t>
      </w:r>
      <w:proofErr w:type="gramStart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за  охраной</w:t>
      </w:r>
      <w:proofErr w:type="gramEnd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trike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содействует работе комиссии по охране труда с участием представителей выборного коллегиального органа Профсоюза</w:t>
      </w:r>
      <w:r w:rsidRPr="00A664B1">
        <w:rPr>
          <w:rFonts w:ascii="Times New Roman" w:eastAsia="Times New Roman" w:hAnsi="Times New Roman" w:cs="Times New Roman"/>
          <w:strike/>
          <w:sz w:val="24"/>
          <w:szCs w:val="28"/>
          <w:lang w:eastAsia="ru-RU"/>
        </w:rPr>
        <w:t>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принимает 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своевременно информирует органы государственной власти о происшедших авариях, несчастных случаях и профессиональных заболеваниях;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 исполнение указаний и предписаний органов государственной власти, выдаваемых ими по результатам контрольно-надзорной деятельности; представлений технических инспекторов труда Профсоюза;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 приостанавливает работы в случаях, установленных требованиями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-обеспечивает доступность документов и информации, содержащих требования охраны труда, действующие в школе, для ознакомления с ними работников и иных лиц.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4.2.2. </w:t>
      </w:r>
      <w:r w:rsidRPr="00A664B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Заместитель директора по безопасности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 работу по обеспечению безопасности образовательного и воспитательного процессов, при проведении спортивных, культурно-зрелищных массовых мероприятий, проводимых в школе;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 взаимодействие с территориальными подразделениями органов внутренних дел, гражданской обороны, федеральных служб безопасности, органом управления образованием, военным комиссариатом, другими организациями, находящимися на территории муниципального образования по вопросам безопасности и антитеррористической деятельности школы;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разрабатывает документацию по вопросам безопасности и антитеррористической защищенности школы;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принимает необходимые меры по оснащению школы средствами антитеррористической защищенности;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 обеспечение охранной деятельности и контрольно-пропускного режима;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в рамках своей компетенции занимается подготовкой документов и инструкций по действиям личного состава в чрезвычайных и экстремальных ситуациях;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 функционирование школы при возникновении чрезвычайных ситуаций;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принимает участие в разработке и осуществлении комплекса мер по профилактике и противодействию проникновению в школу наркотических средств и психотропных веществ;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 проведение занятий и тренировок по противопожарной безопасности, действиям по сигналам гражданской обороны и при угрозе совершения террористического акта;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 наглядной агитацией по безопасности жизнедеятельности участников образовательного процесса;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оказывает консультативную помощь педагогам по вопросам безопасности и охране труда;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 проведение расследований несчастных случаев с учащимися и сотрудниками школы, произошедшими во время учебного и трудового процесса;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принимает участие в мероприятиях по осуществлению административно-общественного контроля по охране труда;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осуществляет контроль за соблюдением установленных правил трудового и внутреннего распорядка дня и условий содержания в безопасном состоянии помещений школы.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занимается подготовкой планов мероприятий, проектов приказов и распоряжений директора школы по вопросам безопасности и антитеррористической защищенности;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рассматривает обращения граждан и принимает по ним решения в установленном законодательством порядке, в рамках своих прав и должностных обязанностей;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 мероприятия по устранению причин и условий, способствующих умышленному повреждению или порче имущества школы, техногенным авариям и происшествиям;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осуществляет контроль за правомерным и безопасным использованием помещений школы, проведением ремонтных и строительных работ, в том числе, на предмет выявления фактов возможной подготовки террористических актов;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 взаимодействует с родительским комитетом по вопросам обеспечения общественного порядка безопасности и антитеррористической защищенности школы;</w:t>
      </w:r>
    </w:p>
    <w:p w:rsidR="00A664B1" w:rsidRPr="00A664B1" w:rsidRDefault="00A664B1" w:rsidP="00A664B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B0F0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принимает участие в обеспечении безопасности летних учебно-полевых военных сборов с учениками старших </w:t>
      </w:r>
      <w:proofErr w:type="gramStart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классов;</w:t>
      </w:r>
      <w:r w:rsidRPr="00A664B1">
        <w:rPr>
          <w:rFonts w:ascii="Times New Roman" w:eastAsia="Times New Roman" w:hAnsi="Times New Roman" w:cs="Times New Roman"/>
          <w:color w:val="00B0F0"/>
          <w:sz w:val="24"/>
          <w:szCs w:val="28"/>
          <w:lang w:eastAsia="ru-RU"/>
        </w:rPr>
        <w:t>.</w:t>
      </w:r>
      <w:proofErr w:type="gramEnd"/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организует исполнение указаний и предписаний органов, осуществляющих государственный контроль и надзор;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информирует директора школы о приостановлении работы в случаях, установленных требованиями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4.2.3. </w:t>
      </w:r>
      <w:r w:rsidRPr="00A664B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Специалист по охране труда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осуществляет контроль за состоянием условий и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функционирование СУОТ;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координирует работу по охране труда в школе по различным направлениям;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 размещение в доступных местах наглядных пособий и современных технических средств для проведения подготовки по охране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осуществляет контроль за обеспечением работников правовой и методической документацией в области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контролирует соблюдение требований охраны труда в школе, трудового законодательства в части охраны труда, режимов труда и отдыха работников, указаний и предписаний органов государственной власти и технических инспекторов труда Профсоюза по результатам контрольно-надзорных мероприятий: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 разработку мероприятий по улучшению условий и охраны труда, контролирует их выполнение;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осуществляет оперативную и консультативную связь с органами государственной власти по вопросам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участвует в разработке и пересмотре локальных актов по охране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участвует в организации и проведении подготовки по охране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контролирует 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рассматривает и вносит предложения по пересмотру норм выдачи специальной одежды и других средств индивидуальной защиты, смывающих и обезвреживающих веществ,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участвует в организации и проведении специальной оценки условий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участвует в управлении профессиональными рисками;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 и проводит проверки состояния охраны труда в школе;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содействует работе комиссии по охране труда с участием представителей выборного коллегиального органа Профсоюза;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 проведение медицинских осмотров, психиатрических освидетельствований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дает 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участвует 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4.2.4. </w:t>
      </w:r>
      <w:r w:rsidRPr="00A664B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Заместитель директора по учебной работе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 создает условия для обеспечения безопасных условий труда, на рабочих местах педагогических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A664B1">
        <w:rPr>
          <w:rFonts w:ascii="Times New Roman" w:eastAsia="Times New Roman" w:hAnsi="Times New Roman" w:cs="Times New Roman"/>
          <w:spacing w:val="-3"/>
          <w:sz w:val="24"/>
          <w:szCs w:val="28"/>
          <w:lang w:eastAsia="ru-RU"/>
        </w:rPr>
        <w:t xml:space="preserve">в пределах своей компетенции отвечает за руководство и вовлечение работников в процесс выполнения </w:t>
      </w:r>
      <w:r w:rsidRPr="00A664B1">
        <w:rPr>
          <w:rFonts w:ascii="Times New Roman" w:eastAsia="Times New Roman" w:hAnsi="Times New Roman" w:cs="Times New Roman"/>
          <w:spacing w:val="3"/>
          <w:sz w:val="24"/>
          <w:szCs w:val="28"/>
          <w:lang w:eastAsia="ru-RU"/>
        </w:rPr>
        <w:t>целей и задач системы управления охраной труда организации (СУОТ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содействует работе комиссии по охране труда с участием представителей выборного коллегиального органа Профсоюза;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способствует своевременному проведению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контролирует наличие специальной одежды, специальной обуви и других средств индивидуальной защиты, смывающих и обезвреживающих средств у курируемых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может участвовать в проведения специальной оценки условий труда на рабочих местах курируемых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вносит предложения в организацию управления профессиональными рисками;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участвует в проведении контроля за состоянием условий и охраны труда на рабочих местах курируемых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возглавляет вторую ступень административно – общественного контроля </w:t>
      </w:r>
      <w:proofErr w:type="gramStart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за  охраной</w:t>
      </w:r>
      <w:proofErr w:type="gramEnd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принимает 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принимает 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своевременно информирует директора школы об авариях, несчастных случаях и профессиональных заболеваниях курируемых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исполнение указаний и предписаний органов государственной власти, представлений технических инспекторов труда, выдаваемых ими по результатам контрольно-надзорной деятельности на рабочих местах, курируемых работников, указаний (предписаний) специалиста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в случае возникновения аварии, а также несчастных случаев, принимает меры по вызову скорой медицинской помощи и организации доставки пострадавших в медицинскую организацию;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проводит инструктажи с курируемыми работниками с регистрацией в журнале 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проведения инструктажей;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несет ответственность за невыполнение курируемыми работниками требований охраны труда.</w:t>
      </w:r>
    </w:p>
    <w:p w:rsidR="00A664B1" w:rsidRPr="00A664B1" w:rsidRDefault="00A664B1" w:rsidP="00A664B1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4.2.5. Заместитель директора по воспитательной работе: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условия труда, соответствующие требованиям охраны труда, на рабочих местах курируемых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соблюдает функционирование СУОТ;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trike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содействует работе комиссии по охране труда, с участием представителей выборного коллегиального органа Профсоюза</w:t>
      </w:r>
      <w:r w:rsidRPr="00A664B1">
        <w:rPr>
          <w:rFonts w:ascii="Times New Roman" w:eastAsia="Times New Roman" w:hAnsi="Times New Roman" w:cs="Times New Roman"/>
          <w:strike/>
          <w:sz w:val="24"/>
          <w:szCs w:val="28"/>
          <w:lang w:eastAsia="ru-RU"/>
        </w:rPr>
        <w:t>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способствует своевременному проведению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может участвовать в проведения специальной оценки условий труда на рабочих местах курируемых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вносит предложения в организацию управления профессиональными рисками;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участвует в проведении контроля за состоянием условий и охраны труда на рабочих местах курируемых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принимает 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принимает 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своевременно информирует директора (заместителя директора) школы об авариях, несчастных случаях и профессиональных заболеваниях курируемых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исполнение указаний и предписаний органов государственной власти, представлений технических инспекторов труда Профсоюза, выдаваемых ими по результатам контрольно-надзорной деятельности на рабочих местах, курируемых работников, указаний (предписаний) специалиста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 авариях и несчастных случаях, происшедших в помещениях с курируемые работниками, принимает меры по вызову скорой медицинской помощи и организации доставки пострадавших в медицинскую организацию;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sz w:val="24"/>
          <w:szCs w:val="28"/>
          <w:lang w:eastAsia="ru-RU"/>
        </w:rPr>
        <w:t xml:space="preserve">- 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обеспечивает выполнение классными руководителями, воспитателями возложенных на них обязанностей по обеспечению безопасности жизнедеятельности;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sz w:val="24"/>
          <w:szCs w:val="28"/>
          <w:lang w:eastAsia="ru-RU"/>
        </w:rPr>
        <w:lastRenderedPageBreak/>
        <w:t xml:space="preserve">-  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несет ответственность за организацию воспитательной работы, общественно-полезного труда обучающихся, воспитанников в строгом соответствии с нормами и правилами охраны труда;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sz w:val="24"/>
          <w:szCs w:val="28"/>
          <w:lang w:eastAsia="ru-RU"/>
        </w:rPr>
        <w:t xml:space="preserve">-  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оказывает методическую помощь классным руководителям, руководителям кружков, спортивных секций, походов, экскурсий, общественно полезного, производительного труда и т.п. по вопросам обеспечения охраны труда обучающихся, воспитанников, предупреждения травматизма и других несчастных случаев, организует их инструктаж;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sz w:val="24"/>
          <w:szCs w:val="28"/>
          <w:lang w:eastAsia="ru-RU"/>
        </w:rPr>
        <w:t xml:space="preserve">-  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обучающимися, воспитанниками;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sz w:val="24"/>
          <w:szCs w:val="28"/>
          <w:lang w:eastAsia="ru-RU"/>
        </w:rPr>
        <w:t xml:space="preserve">-  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организует с обучающимися, воспитанниками и их родителями (лицами их заменяющими) мероприятия по предупреждению травматизма, дорожно-транспортных происшествий, несчастных случаев, происходящих на улице, воде и т.д.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проводит инструктажи с курируемыми работниками с регистрацией в журнале проведения инструктажей;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несет ответственность за невыполнение работниками требований охраны труда.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4.2.6. </w:t>
      </w:r>
      <w:r w:rsidRPr="00A664B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Заместитель директора по административно-хозяйственной работе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обеспечивает соблюдение требований охраны труда при эксплуатации основного здания и других построек образовательного учреждения, технологического, энергетического оборудования, осуществляет их периодический осмотр и организует текущий ремонт;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trike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содействует работе комиссии по охране труда с участием представителей выборного коллегиального органа Профсоюза</w:t>
      </w:r>
      <w:r w:rsidRPr="00A664B1">
        <w:rPr>
          <w:rFonts w:ascii="Times New Roman" w:eastAsia="Times New Roman" w:hAnsi="Times New Roman" w:cs="Times New Roman"/>
          <w:strike/>
          <w:sz w:val="24"/>
          <w:szCs w:val="28"/>
          <w:lang w:eastAsia="ru-RU"/>
        </w:rPr>
        <w:t>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обеспечивает безопасность при переноске тяжестей, погрузочно-разгрузочных работах, эксплуатации транспортных средств на территории образовательного учреждения;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организует соблюдение требований пожарной безопасности зданий и сооружений, следит за исправностью средств пожаротушения;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обеспечивает текущий контроль за санитарно-гигиеническим состоянием учебных кабинетов, мастерских, спортзала, жилых и других помещений, а также столовой в соответствии с требованиями норм и правил безопасности жизнедеятельности;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несет ответственность за составление паспорта территории школы;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обеспечивает учебные кабинеты, мастерские, бытовые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организует ежегодное проведение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котлов, сосудов, работающих под давлением, замер освещенности, шума в помещениях образовательного учреждения в соответствии с правилами и нормами по обеспечению безопасности жизнедеятельности;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обеспечивает учет, хранение противопожарного инвентаря, сушку, стирку, ремонт и обеззараживание спецодежды, специальной обуви и индивидуальных средств защиты.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допускает к самостоятельной работе лиц сторонних организаций при наличии установленных законодательством документов;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обеспечивает приобретение и выдачу специальной одежды, специальной обуви и других средств индивидуальной защиты, смывающих и обезвреживающих средств в 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соответствии с условиями труда работников и согласно типовым нормам их выдачи;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приобретение средств коллективной защиты;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осуществляет 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санитарно-бытовыми помещениями работников рабочих профессий в соответствии с требованиями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принимает 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своевременно информирует органы государственной власти о происшедших авариях, несчастных случаях и профессиональных заболеваниях;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 исполнение указаний и предписаний органов государственной власти, представлений технических инспекторов труда Профсоюза, выдаваемых ими по результатам контрольно-надзорной деятельности, по направлению своей деятельности;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приостанавливает работы в случаях, установленных требованиями охраны труда, информирует директора школы;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доступность документов и информации, содержащих требования охраны труда, действующие в школе, для ознакомления с ними работников и иных лиц по курируемому направлению.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проводит инструктажи с курируемыми работниками с регистрацией в журнале проведения инструктажей;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несет ответственность за невыполнение курируемыми работниками требований охраны труда.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4.2.7. </w:t>
      </w:r>
      <w:r w:rsidRPr="00A664B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Бухгалтер: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условия труда, соответствующие требованиям охраны труда, на рабочих местах курируемых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соблюдает функционирование СУОТ;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trike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содействует работе комиссии по охране труда с участием представителей выборного коллегиального органа Профсоюза</w:t>
      </w:r>
      <w:r w:rsidRPr="00A664B1">
        <w:rPr>
          <w:rFonts w:ascii="Times New Roman" w:eastAsia="Times New Roman" w:hAnsi="Times New Roman" w:cs="Times New Roman"/>
          <w:strike/>
          <w:sz w:val="24"/>
          <w:szCs w:val="28"/>
          <w:lang w:eastAsia="ru-RU"/>
        </w:rPr>
        <w:t>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своевременное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обеспечивает допуск к самостоятельной работе лиц, удовлетворяющих соответствующим квалификационным требованиям и не имеющих медицинских противопоказаний;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участвует в комиссии по проведению специальной оценки условий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 вносит предложения по управлению профессиональными рисками;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участвует в организации и проведении контроля за состоянием условий и охраны труда на рабочих местах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принимает 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принимает участие в расследовании причин аварий, несчастных случаев и профессиональных заболеваний работников, принимает меры по устранению указанных 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причин, по их предупреждению и профилактике;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своевременно информирует директора школы об авариях, несчастных случаях и профессиональных заболеваниях курируемых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обеспечивает исполнение указаний и предписаний органов государственной власти, представлений технических инспекторов труда </w:t>
      </w:r>
      <w:proofErr w:type="gramStart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Профсоюза,  выдаваемых</w:t>
      </w:r>
      <w:proofErr w:type="gramEnd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ими по результатам контрольно-надзорной деятельности, указаний (предписаний) специалиста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 авариях и несчастных случаях, происшедших в помещениях с курируемые работниками, принимает меры по вызову скорой медицинской помощи и организации доставки пострадавших в медицинскую организацию;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несет ответственность за невыполнение курируемыми работниками требований охраны труда.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4.2.8. </w:t>
      </w:r>
      <w:r w:rsidRPr="00A664B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Заведующий библиотекой: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соблюдает функционирование СУОТ;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содействует работе комиссии по охране труда;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участвует в проведении специальной оценки условий труда на рабочем месте;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вносит предложения по управлению профессиональными рисками;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принимает меры по предотвращению аварий, сохранению жизни и здоровья работников и обучающихся при возникновении таких ситуаций в </w:t>
      </w:r>
      <w:proofErr w:type="gramStart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библиотеке,  в</w:t>
      </w:r>
      <w:proofErr w:type="gramEnd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том числе меры по оказанию пострадавшим в результате аварии первой помощи;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принимает участие, при необходимости, в расследовании причин аварий, несчастных случаев и профессиональных заболеваний работников, принимает меры по устранению указанных причин, по их предупреждению и профилактике;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своевременно информирует директора школы об авариях, несчастных случаях в помещении библиотеки;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исполнение указаний и предписаний органов государственной власти, представлений технических инспекторов труда Профсоюза, выдаваемых ими по результатам контрольно-надзорной деятельности, указаний (предписаний) специалиста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обеспечивает наличие </w:t>
      </w:r>
      <w:proofErr w:type="gramStart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в общедоступных документов</w:t>
      </w:r>
      <w:proofErr w:type="gramEnd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информации, содержащих требования охраны труда, для ознакомления с ними работников и иных лиц;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 авариях и несчастных случаях, происшедших в помещении библиотеки, принимает меры по вызову скорой медицинской помощи и организации доставки пострадавших в медицинскую организацию;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несет ответственность за невыполнение требований охраны.</w:t>
      </w:r>
    </w:p>
    <w:p w:rsidR="00A664B1" w:rsidRPr="00A664B1" w:rsidRDefault="00A664B1" w:rsidP="00A664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4.2.9</w:t>
      </w:r>
      <w:r w:rsidRPr="00A664B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. </w:t>
      </w:r>
      <w:r w:rsidRPr="00A664B1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Преподаватель-организатор основ безопасности жизнедеятельности:</w:t>
      </w:r>
    </w:p>
    <w:p w:rsidR="00A664B1" w:rsidRPr="00A664B1" w:rsidRDefault="00A664B1" w:rsidP="00A664B1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- </w:t>
      </w:r>
      <w:proofErr w:type="gramStart"/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осуществляет </w:t>
      </w:r>
      <w:bookmarkStart w:id="0" w:name="YANDEX_297"/>
      <w:bookmarkEnd w:id="0"/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образовательный</w:t>
      </w:r>
      <w:proofErr w:type="gramEnd"/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 процесс с учетом специфики курса «Основы безопасности жизнедеятельности», обеспечивает соблюдение обучающимися, воспитанниками правил безопасности при проведении </w:t>
      </w:r>
      <w:bookmarkStart w:id="1" w:name="YANDEX_298"/>
      <w:bookmarkEnd w:id="1"/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образовательного  процесса;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Arial" w:eastAsia="Times New Roman" w:hAnsi="Arial" w:cs="Arial"/>
          <w:color w:val="000000"/>
          <w:sz w:val="24"/>
          <w:szCs w:val="28"/>
          <w:lang w:eastAsia="ru-RU"/>
        </w:rPr>
        <w:t xml:space="preserve">- 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соблюдает функционирование СУОТ;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участвует в проведении специальной оценки условий труда на рабочем месте;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вносит предложения по управлению профессиональными рисками;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принимает меры по предотвращению аварий, сохранению жизни и здоровья работников и обучающихся при возникновении таких </w:t>
      </w:r>
      <w:proofErr w:type="gramStart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ситуаций,  в</w:t>
      </w:r>
      <w:proofErr w:type="gramEnd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том числе меры по оказанию пострадавшим в результате аварии первой помощи;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принимает участие, при необходимости, в расследовании причин аварий, несчастных случаев и профессиональных заболеваний работников и обучающихся, принимает меры по устранению указанных причин, по их предупреждению и профилактике;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A664B1" w:rsidRPr="00A664B1" w:rsidRDefault="00A664B1" w:rsidP="00A664B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участвует в планировании мероприятий </w:t>
      </w:r>
      <w:proofErr w:type="gramStart"/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 </w:t>
      </w:r>
      <w:bookmarkStart w:id="2" w:name="YANDEX_299"/>
      <w:bookmarkEnd w:id="2"/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охране</w:t>
      </w:r>
      <w:proofErr w:type="gramEnd"/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 </w:t>
      </w:r>
      <w:bookmarkStart w:id="3" w:name="YANDEX_300"/>
      <w:bookmarkEnd w:id="3"/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труда, жизни и здоровья обучающихся, работников;</w:t>
      </w:r>
    </w:p>
    <w:p w:rsidR="00A664B1" w:rsidRPr="00A664B1" w:rsidRDefault="00A664B1" w:rsidP="00A664B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взаимодействует с </w:t>
      </w:r>
      <w:proofErr w:type="gramStart"/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заинтересованными </w:t>
      </w:r>
      <w:bookmarkStart w:id="4" w:name="YANDEX_301"/>
      <w:bookmarkEnd w:id="4"/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учреждениями</w:t>
      </w:r>
      <w:proofErr w:type="gramEnd"/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и организациями по вопросам обеспечения безопасности и жизнедеятельности;</w:t>
      </w:r>
    </w:p>
    <w:p w:rsidR="00A664B1" w:rsidRPr="00A664B1" w:rsidRDefault="00A664B1" w:rsidP="00A664B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контролирует готовность коллективных средств защиты и правильной их использование.</w:t>
      </w:r>
    </w:p>
    <w:p w:rsidR="00A664B1" w:rsidRPr="00A664B1" w:rsidRDefault="00A664B1" w:rsidP="00A664B1">
      <w:pPr>
        <w:tabs>
          <w:tab w:val="num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403152"/>
          <w:sz w:val="24"/>
          <w:szCs w:val="28"/>
          <w:u w:val="single"/>
          <w:lang w:eastAsia="ru-RU"/>
        </w:rPr>
      </w:pP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 4.2.10.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 xml:space="preserve"> </w:t>
      </w:r>
      <w:r w:rsidRPr="00A664B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Заведующий учебным кабинетом, спортивным залом:</w:t>
      </w:r>
    </w:p>
    <w:p w:rsidR="00A664B1" w:rsidRPr="00A664B1" w:rsidRDefault="00A664B1" w:rsidP="00A664B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- 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соблюдает требования безопасности и контроль состояния рабочих мест, учебного оборудования, наглядных пособий, спортивного инвентаря;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не допускает проведения учебных занятий, работы кружков, секций в необорудованных для этих целей и не принятых в эксплуатацию помещениях. 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не допускает обучающихся, воспитанников к проведению занятий или работ без предусмотренной спецодежды, </w:t>
      </w:r>
      <w:proofErr w:type="spellStart"/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спецобуви</w:t>
      </w:r>
      <w:proofErr w:type="spellEnd"/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других средств индивидуальной защиты;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контролирует оснащение учебного помещения противопожарным оборудованием, медицинскими и индивидуальными средствами защиты, а каждого рабочего места - инструкцией, наглядной агитацией по вопросам обеспечения безопасности жизнедеятельности;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 -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проводит или организует проведение учителем инструктажа по охране труда обучающихся, воспитанников с обязательной регистрацией в журнале установленного образца;</w:t>
      </w:r>
    </w:p>
    <w:p w:rsidR="00A664B1" w:rsidRPr="00A664B1" w:rsidRDefault="00A664B1" w:rsidP="00A664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вносит предложения по улучшению и оздоровлению условий проведения образовательного процесса (для включения их в соглашение по охране труда), а также доводит до сведения директора школы о недостатках в обеспечении образовательного процесса, снижающих жизнедеятельность и работоспособность организма работающих, обучающихся и воспитанников (плохую освещенность, шум пускорегулирующей аппаратуры, люминесцентных ламп, нарушение экологии на рабочих местах и др.);</w:t>
      </w:r>
    </w:p>
    <w:p w:rsidR="00A664B1" w:rsidRPr="00A664B1" w:rsidRDefault="00A664B1" w:rsidP="00A664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подает в установленном порядке заявки на спецодежду, специальную обувь и другие средства индивидуальной защиты обучающихся;</w:t>
      </w:r>
    </w:p>
    <w:p w:rsidR="00A664B1" w:rsidRPr="00A664B1" w:rsidRDefault="00A664B1" w:rsidP="00A664B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 -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немедленно сообщает директору школы о каждом несчастном случае, происшедшем с обучающимся, работником;</w:t>
      </w:r>
    </w:p>
    <w:p w:rsidR="00A664B1" w:rsidRPr="00A664B1" w:rsidRDefault="00A664B1" w:rsidP="00A664B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- несет ответственность в соответствии с действующим законодательством о труде за несчастные случаи, происшедшие с обучающимися, работниками во время образовательного процесса в результате нарушения норм и правил охраны труда.</w:t>
      </w:r>
    </w:p>
    <w:p w:rsidR="00A664B1" w:rsidRPr="00A664B1" w:rsidRDefault="00A664B1" w:rsidP="00A664B1">
      <w:pPr>
        <w:tabs>
          <w:tab w:val="num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        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4.2.11.</w:t>
      </w:r>
      <w:r w:rsidRPr="00A664B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Учитель, классный руководитель, воспитатель: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77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- 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обеспечивает безопасное проведение образовательного процесса;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77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- 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оперативно извещает директора школы о каждом несчастном случае, принимает меры по оказанию первой помощи;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77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курирующего заместителя директора обо всех недостатках в обеспечении образовательного процесса, снижающих жизнедеятельность и работоспособность организма обучающихся, воспитанников;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77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проводит инструктажи обучающихся, воспитанников по безопасности труда на учебных занятиях, воспитательных мероприятиях с обязательной регистрацией в журнале регистрации инструктажа;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77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организует изучение обучающимися, воспитанниками правил по охране труда, правил дорожного движения, поведения в быту, на транспорте, на воде и т.д.;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ind w:firstLine="77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несет ответственность за сохранение жизни и здоровья обучающихся, воспитанников во время образовательного процесса;</w:t>
      </w:r>
    </w:p>
    <w:p w:rsidR="00A664B1" w:rsidRPr="00A664B1" w:rsidRDefault="00A664B1" w:rsidP="00A664B1">
      <w:pPr>
        <w:tabs>
          <w:tab w:val="num" w:pos="47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664B1">
        <w:rPr>
          <w:rFonts w:ascii="Times New Roman" w:eastAsia="Symbol" w:hAnsi="Times New Roman" w:cs="Times New Roman"/>
          <w:color w:val="000000"/>
          <w:sz w:val="24"/>
          <w:szCs w:val="28"/>
          <w:lang w:eastAsia="ru-RU"/>
        </w:rPr>
        <w:tab/>
        <w:t xml:space="preserve">  - </w:t>
      </w:r>
      <w:r w:rsidRPr="00A664B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осуществляет контроль за соблюдением правил (инструкций) по охране труда.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4.2.12. </w:t>
      </w:r>
      <w:r w:rsidRPr="00A664B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Работник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соблюдает требования охраны труда при исполнении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дисциплины, выполнение указаний руководителя работ;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проходит медицинские осмотры, психиатрические освидетельствования по направлению работодателя;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проходит подготовку по охране труда, а также по вопросам оказания первой помощи пострадавшим в результате аварий и несчастных случаев на производстве в установленные сроки;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участвует в административно-общественном контроле за состоянием условий и охраны труда на своем рабочем месте;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содержит в чистоте свое рабочее место;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перед началом рабочего дня проводит осмотр своего рабочего места;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следит за исправностью оборудования и инструментов на своем рабочем месте;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о выявленных, при осмотре своего рабочего места </w:t>
      </w:r>
      <w:proofErr w:type="gramStart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недостатках,  докладывает</w:t>
      </w:r>
      <w:proofErr w:type="gramEnd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своему непосредственно курирующему заместителю директора и действует по его указанию;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правильно использует средства индивидуальной и коллективной защиты и приспособления, обеспечивающие безопасность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незамедлительно извещает своего непосредственно курирующего заместителя директора или дежурного администратора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 возникновении аварий действует в соответствии с утвержденным директором школы алгоритмом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 принимает меры по оказанию первой помощи пострадавшим.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4.2.13. </w:t>
      </w:r>
      <w:r w:rsidRPr="00A664B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Председатель первичной профсоюзной организации школы, уполномоченный по охране труда профсоюзного комитета: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организует общественный контроль за состоянием охраны труда и безопасности жизнедеятельности обучающихся, деятельностью администрации по созданию и обеспечению здоровых условий труда, быта и отдыха работающих, обучающихся и воспитанников;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участвует в административно-общественном контроле за состоянием условий и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 принимает участие в разработке и согласовании перспективных, текущих планов работы, инструкций по охране труда и способствует претворению в жизнь;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 контролирует выполнение мероприятий коллективного договора, соглашений по улучшению условий и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 проводит анализ травматизма и заболеваемости, участвует в разработке и реализации мероприятий по их предупреждению и снижению;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 представляет интересы членов Профсоюза в совместной с администрацией комиссии по охране труда, включая и участие в расследовании несчастных случаев.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4.2.14. </w:t>
      </w:r>
      <w:r w:rsidRPr="00A664B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Педагогический Совет школы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рассматривает перспективные вопросы обеспечения безопасности жизнедеятельности работников, обучающихся и воспитанников, принимает программы практических мер по улучшению и оздоровлению условий проведения образовательного процесса.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664B1" w:rsidRPr="00A664B1" w:rsidRDefault="00A664B1" w:rsidP="00A664B1">
      <w:pPr>
        <w:keepNext/>
        <w:keepLines/>
        <w:spacing w:after="0" w:line="240" w:lineRule="auto"/>
        <w:ind w:right="301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  <w:r w:rsidRPr="00A664B1">
        <w:rPr>
          <w:rFonts w:ascii="Cambria" w:eastAsia="Times New Roman" w:hAnsi="Cambria" w:cs="Times New Roman"/>
          <w:bCs/>
          <w:noProof/>
          <w:sz w:val="24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7261860</wp:posOffset>
                </wp:positionH>
                <wp:positionV relativeFrom="paragraph">
                  <wp:posOffset>20319</wp:posOffset>
                </wp:positionV>
                <wp:extent cx="2105025" cy="0"/>
                <wp:effectExtent l="0" t="0" r="9525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A82F9" id="Прямая соединительная линия 46" o:spid="_x0000_s1026" style="position:absolute;flip:x 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71.8pt,1.6pt" to="737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gOGwIAAOoDAAAOAAAAZHJzL2Uyb0RvYy54bWysU8FuEzEQvSPxD5bvZDdRU7WrbCrRKHAo&#10;EKnAfeL1Zi28tmWbbHIDzkj9BH6BA0iVCnzD7h8x9m7TFm6IizWe8byZefM8O9vVkmy5dUKrnI5H&#10;KSVcMV0Itcnpm9fLJyeUOA+qAKkVz+meO3o2f/xo1piMT3SlZcEtQRDlssbktPLeZEniWMVrcCNt&#10;uMJgqW0NHq92kxQWGkSvZTJJ0+Ok0bYwVjPuHHoXfZDOI35ZcuZflaXjnsicYm8+njae63Am8xlk&#10;GwumEmxoA/6hixqEwqIHqAV4IO+t+AuqFsxqp0s/YrpOdFkKxuMMOM04/WOaywoMj7MgOc4caHL/&#10;D5a93K4sEUVOj44pUVDjjtov3Yfuqv3Rfu2uSPex/dV+b7+11+3P9rr7hPZN9xntEGxvBvcVwXTk&#10;sjEuQ8hztbKBDbZTl+ZCs3cOY8mDYLg40z/blbYmpRTmOUqIRuttsAIEUkR2cV/7w774zhOGzsk4&#10;naaTKSXsNpZAFsBCorHOP+O6JsHIqRQqUAkZbC+cD+3cPQlupZdCyigHqUiT09NpRAYUZSnBY5Ha&#10;IE1ObSgBuUG1M28jotNSFCE74Di7WZ9LS7aAijtanoyfLvpHFRS8955O03RQngP/Qhe9OwzT+7G1&#10;ASa2+QA/TLMAV/U5MRSIxxSpQn0eRT+MeEdysNa62K/s7SZQUDFtEH9Q7P072ve/6Pw3AAAA//8D&#10;AFBLAwQUAAYACAAAACEAN3v5fd0AAAAJAQAADwAAAGRycy9kb3ducmV2LnhtbEyPwU6DQBCG7ya+&#10;w2ZMvNmFtkJDWRrThKuJ1DR6m7JTILKzhF1afHu3XvT4z3z555t8N5teXGh0nWUF8SICQVxb3XGj&#10;4P1QPm1AOI+ssbdMCr7Jwa64v8sx0/bKb3SpfCNCCbsMFbTeD5mUrm7JoFvYgTjsznY06EMcG6lH&#10;vIZy08tlFCXSYMfhQosD7Vuqv6rJKJjO1V6n6ev0WR3no04+yggPpVKPD/PLFoSn2f/BcNMP6lAE&#10;p5OdWDvRhxyvV0lgFayWIG7AOn2OQZx+B7LI5f8Pih8AAAD//wMAUEsBAi0AFAAGAAgAAAAhALaD&#10;OJL+AAAA4QEAABMAAAAAAAAAAAAAAAAAAAAAAFtDb250ZW50X1R5cGVzXS54bWxQSwECLQAUAAYA&#10;CAAAACEAOP0h/9YAAACUAQAACwAAAAAAAAAAAAAAAAAvAQAAX3JlbHMvLnJlbHNQSwECLQAUAAYA&#10;CAAAACEARH0IDhsCAADqAwAADgAAAAAAAAAAAAAAAAAuAgAAZHJzL2Uyb0RvYy54bWxQSwECLQAU&#10;AAYACAAAACEAN3v5fd0AAAAJAQAADwAAAAAAAAAAAAAAAAB1BAAAZHJzL2Rvd25yZXYueG1sUEsF&#10;BgAAAAAEAAQA8wAAAH8FAAAAAA==&#10;" strokecolor="#4a7ebb">
                <o:lock v:ext="edit" shapetype="f"/>
              </v:line>
            </w:pict>
          </mc:Fallback>
        </mc:AlternateContent>
      </w:r>
      <w:r w:rsidRPr="00A664B1">
        <w:rPr>
          <w:rFonts w:ascii="Cambria" w:eastAsia="Times New Roman" w:hAnsi="Cambria" w:cs="Times New Roman"/>
          <w:bCs/>
          <w:sz w:val="24"/>
          <w:szCs w:val="28"/>
          <w:lang w:val="en-US" w:eastAsia="ru-RU"/>
        </w:rPr>
        <w:t>V</w:t>
      </w:r>
      <w:r w:rsidRPr="00A664B1">
        <w:rPr>
          <w:rFonts w:ascii="Cambria" w:eastAsia="Times New Roman" w:hAnsi="Cambria" w:cs="Times New Roman"/>
          <w:bCs/>
          <w:sz w:val="24"/>
          <w:szCs w:val="28"/>
          <w:lang w:eastAsia="ru-RU"/>
        </w:rPr>
        <w:t>. Процедуры, направленные на достижение целей                                        школы в области охраны труда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5.1. С целью организации процедуры подготовки работников по охране труда директор школы, устанавливает: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требования к необходимой профессиональной компетентности по охране труда работников, ее проверке, поддержанию и развитию;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перечень профессий (должностей) работников, проходящих подготовку по охране труда у работодателя;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перечень профессий (должностей) работников, освобожденных от прохождения первичного и повторного инструктажей на рабочем месте;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работников, ответственных за проведение инструктажа по охране труда на рабочем месте по курируемым направлениям, за проведение стажировки по охране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состав комиссии по проверке знаний требований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регламент работы комиссии по проверке знаний требований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перечень вопросов по охране труда, по которым работники проходят проверку знаний в комиссии работодателя;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 порядок организации и проведения инструктажей по охране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порядок организации и проведения стажировки на рабочем месте.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5.2. В ходе организации процедуры подготовки работников по охране труда директор 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школы учитывает необходимость подготовки работников,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5.3. С целью организации процедуры организации и проведения оценки условий труда директор школы определяет: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деятельности школы;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порядок урегулирования споров по вопросам специальной оценки условий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порядок использования результатов специальной оценки условий труда.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5.4. С целью организации процедуры управления профессиональными рисками директор школы устанавливает порядок реализации следующих мероприятий по управлению профессиональными рисками: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а) выявление опасностей;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б) оценка уровней профессиональных рисков;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в) снижение уровней профессиональных рисков.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trike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5.5. Идентификация опасностей, представляющих угрозу жизни и здоровью работников, и составление их перечня осуществляются с привлечением специалиста охраны труда, комиссии по охране труда, работников и представителей выборного коллегиального органа Профсоюза (профкома).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5.6. В качестве опасностей, представляющих угрозу жизни и здоровью работников, директор школы вправе рассматривать любые из следующих: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а) механические опасности: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опасность падения из-за потери равновесия, в том числе при спотыкании или проскальзывании, при передвижении по скользким поверхностям или мокрым полам;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опасность падения предметов на человека;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б) электрические опасности: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опасность 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опасность 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в) опасности, связанные с воздействием микроклимата и климатические опасности: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опасность воздействия пониженных температур воздуха;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г) опасности, связанные с воздействием тяжести и напряженности трудового процесса: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опасность от подъема тяжестей, превышающих допустимый вес;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опасность психических нагрузок, стрессов;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д) опасности, связанные с воздействием световой среды: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опасность недостаточной освещенности в рабочей зоне;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е) опасности, связанные с организационными недостатками: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опасность, связанная с отсутствием описанных мероприятий (содержания действий) 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опасность, связанная с отсутствием информации (схемы, знаков, разметки) о направлении эвакуации в случае возникновения аварии;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опасность, связанная с допуском работников, не прошедших подготовку по охране труда;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ё) другие опасности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 5.7. При рассмотрении перечисленных в пункте 5.6 настоящего положения опасностей директор школы устанавливает порядок проведения анализа, оценки и упорядочивания всех выявленных опасностей,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5.8. Методы оценки уровня профессиональных рисков определяются директором школы с учетом характера деятельности работника и сложности выполняемого вида работ.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5.9. При описании процедуры управления профессиональными рисками директор школы учитывает следующее: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управление профессиональными рисками осуществляется с учетом текущей, прошлой и будущей деятельности работодателя;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тяжесть возможного ущерба растет пропорционально увеличению числа людей, подвергающихся опасности;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все оцененные профессиональные риски подлежат управлению;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эффективность разработанных мер по управлению профессиональными рисками должна постоянно оцениваться.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5.10. К мерам по исключению или снижению уровней профессиональных рисков в школе относятся: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исключение опасной работы (процедуры);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замена опасной работы (процедуры) менее опасной;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реализация административных методов ограничения времени воздействия опасностей на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использование средств индивидуальной защиты;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страхование профессионального риска.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5.11. С целью организации процедуры организации и проведения наблюдения за состоянием здоровья работников работодатель определяет: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 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комиссии по охране труда медицинских осмотров, психиатрических освидетельствований;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перечень профессий (должностей) работников, которые подлежат медицинским осмотрам, психиатрическим освидетельствованиям.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5.12. 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директор школы составляет план работы школы на год.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5.13. Информирование может осуществляться в форме: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включения соответствующих положений в трудовой договор работника;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ознакомления работника с результатами специальной оценки условий труда на его рабочем месте;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размещения сводных данных о результатах проведения специальной оценки условий труда на рабочих местах;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проведения совещаний, круглых столов, семинаров, конференций, встреч заинтересованных сторон, переговоров;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изготовления и распространения информационных бюллетеней, плакатов, иной печатной продукции, видео- и аудиоматериалов;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использования информационных ресурсов в информационно-телекоммуникационной сети "Интернет";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размещения соответствующей информации в общедоступных местах.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5.14. С целью организации процедуры обеспечения оптимальных режимов труда и отдыха работников директор школы определяет мероприятия по предотвращению возможности получения травмы работниками, их заболеваемости из-за переутомления и воздействия психофизиологических факторов.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5.15. К мероприятиям по обеспечению оптимальных режимов труда и отдыха работников относятся: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обеспечение рационального использования рабочего времени;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организация сменного режима работы, включая работу в ночное время;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поддержание высокого уровня работоспособности и профилактика утомляемости работников.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5.16. С целью организации процедуры обеспечения работников средствами индивидуальной защиты, смывающими и обезвреживающими средствами работодатель устанавливает: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5.17. В целях выявления потребности в обеспечении работников средствами индивидуальной защиты, смывающими и обезвреживающими средствами директором школы определяются наименование, реквизиты и содержание типовых норм выдачи работникам средств индивидуальной защиты, смывающих и обезвреживающих средств, применение которых обязательно.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5.18. 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процедур оценки условий труда и уровней профессиональных рисков.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5.19. С целью организации проведения подрядных работ или снабжения безопасной продукцией директор школы устанавливает порядок обеспечения безопасного выполнения подрядных работ или снабжения безопасной продукцией, ответственность подрядчика и 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порядок контроля со стороны школы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5.20. 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поставщиков, предъявляемых школой по соблюдению </w:t>
      </w:r>
      <w:proofErr w:type="gramStart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требований  охраны</w:t>
      </w:r>
      <w:proofErr w:type="gramEnd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труда: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оказание безопасных услуг и предоставление безопасной продукции надлежащего качества;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 эффективная связь и координация с уровнями управления директора школы до начала работы;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информирование работников подрядчика или поставщика об условиях труда в школе, имеющихся опасностях;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подготовка по охране труда работников подрядчика или поставщика с учетом специфики деятельности директора школы;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контроль выполнения подрядчиком или поставщиком требований директора школы в области охраны труда.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1"/>
          <w:sz w:val="18"/>
          <w:szCs w:val="20"/>
          <w:lang w:eastAsia="ru-RU"/>
        </w:rPr>
      </w:pPr>
    </w:p>
    <w:p w:rsidR="00A664B1" w:rsidRPr="00A664B1" w:rsidRDefault="00A664B1" w:rsidP="00A664B1">
      <w:pPr>
        <w:keepNext/>
        <w:keepLines/>
        <w:spacing w:after="0" w:line="276" w:lineRule="auto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  <w:r w:rsidRPr="00A664B1">
        <w:rPr>
          <w:rFonts w:ascii="Cambria" w:eastAsia="Times New Roman" w:hAnsi="Cambria" w:cs="Times New Roman"/>
          <w:bCs/>
          <w:sz w:val="24"/>
          <w:szCs w:val="28"/>
          <w:lang w:val="en-US" w:eastAsia="ru-RU"/>
        </w:rPr>
        <w:t>VI</w:t>
      </w:r>
      <w:r w:rsidRPr="00A664B1">
        <w:rPr>
          <w:rFonts w:ascii="Cambria" w:eastAsia="Times New Roman" w:hAnsi="Cambria" w:cs="Times New Roman"/>
          <w:bCs/>
          <w:sz w:val="24"/>
          <w:szCs w:val="28"/>
          <w:lang w:eastAsia="ru-RU"/>
        </w:rPr>
        <w:t xml:space="preserve">. Планирование мероприятий по реализации процедур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6.1. С целью планирования мероприятий по реализации процедур директор школы устанавливает порядок подготовки, пересмотра и актуализации плана мероприятий по реализации процедур (далее – план мероприятий).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6.2. В плане мероприятий отражаются: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результаты проведенного комиссией по охране труда или директором школы анализа состояния условий и охраны труда в школе;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общий перечень мероприятий, проводимых при реализации процедур;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ожидаемый результат по каждому мероприятию, проводимому при реализации процедур;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сроки реализации по каждому мероприятию, проводимому при реализации процедур;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ответственные лица за реализацию мероприятий, проводимых при реализации процедур, на каждом уровне управления;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источник и объем финансирования мероприятий, проводимых при реализации процедур.</w:t>
      </w:r>
    </w:p>
    <w:p w:rsidR="00A664B1" w:rsidRPr="00A664B1" w:rsidRDefault="00A664B1" w:rsidP="00A66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664B1" w:rsidRPr="00A664B1" w:rsidRDefault="00A664B1" w:rsidP="00A664B1">
      <w:pPr>
        <w:keepNext/>
        <w:keepLines/>
        <w:spacing w:after="0" w:line="240" w:lineRule="auto"/>
        <w:ind w:right="301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  <w:r w:rsidRPr="00A664B1">
        <w:rPr>
          <w:rFonts w:ascii="Cambria" w:eastAsia="Times New Roman" w:hAnsi="Cambria" w:cs="Times New Roman"/>
          <w:bCs/>
          <w:sz w:val="24"/>
          <w:szCs w:val="28"/>
          <w:lang w:val="en-US" w:eastAsia="ru-RU"/>
        </w:rPr>
        <w:t>VII</w:t>
      </w:r>
      <w:r w:rsidRPr="00A664B1">
        <w:rPr>
          <w:rFonts w:ascii="Cambria" w:eastAsia="Times New Roman" w:hAnsi="Cambria" w:cs="Times New Roman"/>
          <w:bCs/>
          <w:sz w:val="24"/>
          <w:szCs w:val="28"/>
          <w:lang w:eastAsia="ru-RU"/>
        </w:rPr>
        <w:t xml:space="preserve">. Контроль функционирования СУОТ и мониторинг                          реализации процедур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Calibri" w:hAnsi="Times New Roman" w:cs="Times New Roman"/>
          <w:sz w:val="24"/>
          <w:szCs w:val="28"/>
          <w:lang w:eastAsia="ru-RU"/>
        </w:rPr>
        <w:t>7.1.</w:t>
      </w:r>
      <w:r w:rsidRPr="00A664B1">
        <w:rPr>
          <w:rFonts w:ascii="Arial" w:eastAsia="Calibri" w:hAnsi="Arial" w:cs="Arial"/>
          <w:sz w:val="24"/>
          <w:szCs w:val="28"/>
          <w:lang w:eastAsia="ru-RU"/>
        </w:rPr>
        <w:t xml:space="preserve"> 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С целью организации контроля функционирования СУОТ и мониторинга реализации процедур в школе устанавливается порядок реализации мероприятий, обеспечивающих:</w:t>
      </w:r>
    </w:p>
    <w:p w:rsidR="00A664B1" w:rsidRPr="00A664B1" w:rsidRDefault="00A664B1" w:rsidP="00A66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Calibri" w:hAnsi="Times New Roman" w:cs="Times New Roman"/>
          <w:sz w:val="24"/>
          <w:szCs w:val="28"/>
          <w:lang w:eastAsia="ru-RU"/>
        </w:rPr>
        <w:t>- проверку (обследование) состояния охраны труда в образовательной организации и соответствие условий труда на рабочих местах требованиям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Calibri" w:hAnsi="Times New Roman" w:cs="Times New Roman"/>
          <w:sz w:val="24"/>
          <w:szCs w:val="28"/>
          <w:lang w:eastAsia="ru-RU"/>
        </w:rPr>
        <w:t>- выполнение работниками образовательной организации обязанностей по охране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Calibri" w:hAnsi="Times New Roman" w:cs="Times New Roman"/>
          <w:sz w:val="24"/>
          <w:szCs w:val="28"/>
          <w:lang w:eastAsia="ru-RU"/>
        </w:rPr>
        <w:t>- выявление и предупреждение нарушений требований охраны труда;</w:t>
      </w:r>
    </w:p>
    <w:p w:rsidR="00A664B1" w:rsidRPr="00A664B1" w:rsidRDefault="00A664B1" w:rsidP="00A66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Calibri" w:hAnsi="Times New Roman" w:cs="Times New Roman"/>
          <w:sz w:val="24"/>
          <w:szCs w:val="28"/>
          <w:lang w:eastAsia="ru-RU"/>
        </w:rPr>
        <w:t>- принятие мер по устранению выявленных недостатков.</w:t>
      </w:r>
    </w:p>
    <w:p w:rsidR="00A664B1" w:rsidRPr="00A664B1" w:rsidRDefault="00A664B1" w:rsidP="00A66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7.2. В рамках функционирования СУОТ, как правило, осуществляются два основных вида контроля: </w:t>
      </w:r>
    </w:p>
    <w:p w:rsidR="00A664B1" w:rsidRPr="00A664B1" w:rsidRDefault="00A664B1" w:rsidP="00A66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административно-общественный трехступенчатый контроль по охране труда;</w:t>
      </w:r>
    </w:p>
    <w:p w:rsidR="00A664B1" w:rsidRPr="00A664B1" w:rsidRDefault="00A664B1" w:rsidP="00A664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производственный контроль за соблюдением санитарных правил и выполнением санитарно-противоэпидемических (профилактических) мероприятий.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7.3. </w:t>
      </w:r>
      <w:r w:rsidRPr="00A664B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Административно-общественный трехступенчатый контроль по охране труда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8"/>
          <w:u w:val="single"/>
          <w:lang w:eastAsia="ru-RU"/>
        </w:rPr>
      </w:pPr>
      <w:r w:rsidRPr="00A664B1">
        <w:rPr>
          <w:rFonts w:ascii="Times New Roman" w:eastAsia="Calibri" w:hAnsi="Times New Roman" w:cs="Times New Roman"/>
          <w:i/>
          <w:sz w:val="24"/>
          <w:szCs w:val="28"/>
          <w:u w:val="single"/>
          <w:lang w:eastAsia="ru-RU"/>
        </w:rPr>
        <w:t xml:space="preserve">I ступень.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Calibri" w:hAnsi="Times New Roman" w:cs="Times New Roman"/>
          <w:sz w:val="24"/>
          <w:szCs w:val="28"/>
          <w:lang w:eastAsia="ru-RU"/>
        </w:rPr>
        <w:t>Ежедневный контроль со стороны работников за состоянием рабочих мест, выявлением профессиональных рисков на рабочих местах, 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и на территории образовательной организации, а также самоконтроль работников за соблюдением требований охраны труда, правильным применением средств индивидуальной защиты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8"/>
          <w:u w:val="single"/>
          <w:lang w:eastAsia="ru-RU"/>
        </w:rPr>
      </w:pPr>
      <w:r w:rsidRPr="00A664B1">
        <w:rPr>
          <w:rFonts w:ascii="Times New Roman" w:eastAsia="Calibri" w:hAnsi="Times New Roman" w:cs="Times New Roman"/>
          <w:i/>
          <w:sz w:val="24"/>
          <w:szCs w:val="28"/>
          <w:u w:val="single"/>
          <w:lang w:eastAsia="ru-RU"/>
        </w:rPr>
        <w:t xml:space="preserve">II ступень.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Calibri" w:hAnsi="Times New Roman" w:cs="Times New Roman"/>
          <w:sz w:val="24"/>
          <w:szCs w:val="28"/>
          <w:lang w:eastAsia="ru-RU"/>
        </w:rPr>
        <w:t>Ежеквартальный контроль, осуществляемый  заместителем руководителя, специалистом по охране труда и уполномоченным (доверенным) лицом по охране труда, за выполнением мероприятий по результатам проверки первой ступени контроля, техническим состоянием зданий, сооружений и оборудования на соответствие требованиям безопасности, соблюдением требований электробезопасности, своевременным и качественным проведением подготовки работников в области охраны труда (обучение и проверка знаний по охране труда, стажировка на рабочем месте, проведение инструктажей по охране труда), обеспечением работников средствами индивидуальной защиты в соответствии с установленными нормами, соблюдением работниками норм, правил и инструкций по охране труда.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Calibri" w:hAnsi="Times New Roman" w:cs="Times New Roman"/>
          <w:i/>
          <w:sz w:val="24"/>
          <w:szCs w:val="28"/>
          <w:u w:val="single"/>
          <w:lang w:eastAsia="ru-RU"/>
        </w:rPr>
        <w:t>III ступень</w:t>
      </w:r>
      <w:r w:rsidRPr="00A664B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.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Контроль осуществляет не менее одного раза в полугодие комиссия в составе: руководитель, председатель профкома, специалист по охране труда и др.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Calibri" w:hAnsi="Times New Roman" w:cs="Times New Roman"/>
          <w:sz w:val="24"/>
          <w:szCs w:val="28"/>
          <w:lang w:eastAsia="ru-RU"/>
        </w:rPr>
        <w:t>На данной ступени проверяются результаты работы первой и второй ступеней контроля, предписаний органов государственного контроля (надзора) и представлений органов общественного контроля, выполнение мероприятий, предусмотренных коллективным договором и соглашением по охране труда, осуществляется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 и психиатрических освидетельствований, проводится учет и анализ аварий, несчастных случаев и профессиональных заболеваний.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Итоги проверки рассматриваются на </w:t>
      </w:r>
      <w:proofErr w:type="gramStart"/>
      <w:r w:rsidRPr="00A664B1">
        <w:rPr>
          <w:rFonts w:ascii="Times New Roman" w:eastAsia="Calibri" w:hAnsi="Times New Roman" w:cs="Times New Roman"/>
          <w:sz w:val="24"/>
          <w:szCs w:val="28"/>
          <w:lang w:eastAsia="ru-RU"/>
        </w:rPr>
        <w:t>совещании  у</w:t>
      </w:r>
      <w:proofErr w:type="gramEnd"/>
      <w:r w:rsidRPr="00A664B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руководителя (заседании комиссии по охране труда) и принимаются решения с разработкой мероприятий по ликвидации выявленных нарушений. При необходимости издаются приказы.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7.4. 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Производственный контроль за соблюдением санитарных правил и выполнением санитарно-противоэпидемических (профилактических) мероприятий.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Calibri" w:hAnsi="Times New Roman" w:cs="Times New Roman"/>
          <w:sz w:val="24"/>
          <w:szCs w:val="28"/>
          <w:lang w:eastAsia="ru-RU"/>
        </w:rPr>
        <w:t>В рамках мероприятий по контролю функционирования СУОТ в образовательной организации должны быть выполнены также соответствующие требования по проведению производственного контроля за соблюдением санитарных правил и выполнением санитарно-противоэпидемических (профилактических) мероприятий.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получение информации для определения результативности и эффективности процедур;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получение данных, составляющих основу для принятия решений по совершенствованию СУОТ.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7.5. Основные виды контроля функционирования СУОТ (приложение 1) и мониторинга реализации процедур в школе: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контроль состояния рабочего места, применяемого </w:t>
      </w:r>
      <w:proofErr w:type="gramStart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оборудования,  выявления</w:t>
      </w:r>
      <w:proofErr w:type="gramEnd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профессиональных рисков, мониторинг показателей реализации процедур;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</w:t>
      </w: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выполнению, внедрения нового оборудования;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контроль эффективности функционирования СУОТ в целом.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7.6. Для повышения эффективности контроля функционирования СУОТ и мониторинга показателей реализации процедур на каждом уровне управления директор школы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7.7. Результаты контроля функционирования СУОТ и мониторинга реализации процедур оформляются директором школы в форме акта.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7.8.  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664B1" w:rsidRPr="00A664B1" w:rsidRDefault="00A664B1" w:rsidP="00A664B1">
      <w:pPr>
        <w:keepNext/>
        <w:keepLines/>
        <w:spacing w:after="0" w:line="276" w:lineRule="auto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  <w:r w:rsidRPr="00A664B1">
        <w:rPr>
          <w:rFonts w:ascii="Cambria" w:eastAsia="Times New Roman" w:hAnsi="Cambria" w:cs="Times New Roman"/>
          <w:bCs/>
          <w:sz w:val="24"/>
          <w:szCs w:val="28"/>
          <w:lang w:val="en-US" w:eastAsia="ru-RU"/>
        </w:rPr>
        <w:t>VIII</w:t>
      </w:r>
      <w:r w:rsidRPr="00A664B1">
        <w:rPr>
          <w:rFonts w:ascii="Cambria" w:eastAsia="Times New Roman" w:hAnsi="Cambria" w:cs="Times New Roman"/>
          <w:bCs/>
          <w:sz w:val="24"/>
          <w:szCs w:val="28"/>
          <w:lang w:eastAsia="ru-RU"/>
        </w:rPr>
        <w:t xml:space="preserve">. Планирование улучшений функционирования СУОТ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8.1. С целью организации планирования улучшения функционирования СУОТ директор школы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8.2. 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степень достижения целей школой в области охраны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способность СУОТ обеспечивать выполнение Политики школы по охране труда;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эффективность действий, намеченных директором школы на всех уровнях управления по результатам предыдущего анализа эффективности функционирования СУОТ;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 необходимость изменения СУОТ, включая корректировку целей в области охраны труда, перераспределение обязанностей должностных лиц в области охраны труда, перераспределение ресурсов школы;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необходимость изменения критериев оценки эффективности функционирования СУОТ.</w:t>
      </w:r>
    </w:p>
    <w:p w:rsidR="00A664B1" w:rsidRPr="00A664B1" w:rsidRDefault="00A664B1" w:rsidP="00A66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664B1" w:rsidRPr="00A664B1" w:rsidRDefault="00A664B1" w:rsidP="00A664B1">
      <w:pPr>
        <w:keepNext/>
        <w:keepLines/>
        <w:spacing w:after="0" w:line="240" w:lineRule="auto"/>
        <w:ind w:right="301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  <w:r w:rsidRPr="00A664B1">
        <w:rPr>
          <w:rFonts w:ascii="Cambria" w:eastAsia="Times New Roman" w:hAnsi="Cambria" w:cs="Times New Roman"/>
          <w:bCs/>
          <w:sz w:val="24"/>
          <w:szCs w:val="28"/>
          <w:lang w:val="en-US" w:eastAsia="ru-RU"/>
        </w:rPr>
        <w:t>IX</w:t>
      </w:r>
      <w:r w:rsidRPr="00A664B1">
        <w:rPr>
          <w:rFonts w:ascii="Cambria" w:eastAsia="Times New Roman" w:hAnsi="Cambria" w:cs="Times New Roman"/>
          <w:bCs/>
          <w:sz w:val="24"/>
          <w:szCs w:val="28"/>
          <w:lang w:eastAsia="ru-RU"/>
        </w:rPr>
        <w:t>. Реагирование на аварии, несчастные случаи, отравления</w:t>
      </w:r>
    </w:p>
    <w:p w:rsidR="00A664B1" w:rsidRPr="00A664B1" w:rsidRDefault="00A664B1" w:rsidP="00A664B1">
      <w:pPr>
        <w:keepNext/>
        <w:keepLines/>
        <w:spacing w:after="0" w:line="240" w:lineRule="auto"/>
        <w:ind w:right="301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  <w:r w:rsidRPr="00A664B1">
        <w:rPr>
          <w:rFonts w:ascii="Cambria" w:eastAsia="Times New Roman" w:hAnsi="Cambria" w:cs="Times New Roman"/>
          <w:bCs/>
          <w:sz w:val="24"/>
          <w:szCs w:val="28"/>
          <w:lang w:eastAsia="ru-RU"/>
        </w:rPr>
        <w:t>и профессиональные заболевания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9.1. С целью обеспечения и поддержания безопасных условий труда, недопущения случаев производственного травматизма и профессиональной заболеваемости директор школы устанавливает порядок выявления потенциально возможных аварий, порядок действий в случае их возникновения.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9.2. При установлении порядка действий при возникновении аварии директором школы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возможность работников остановить работу и/или незамедлительно покинуть рабочее место и направиться в безопасное место;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 прекращение работ в условиях аварии;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 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школы с ними;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оказание первой помощи пострадавшим в результате аварий и несчастных случаев на производстве и при необходимости вызов скорой медицинской помощи, выполнение противопожарных мероприятий и эвакуации всех людей, находящихся в рабочей зоне;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9.3. Порядок проведения планового анализа действий работников в ходе тренировок предусматривает возможность коррекции данных действий, а также внепланового анализа процедуры реагирования на аварии в рамках реагирующего контроля.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9.4. С целью своевременного определения и понимания причин возникновения аварий, несчастных случаев и профессиональных заболеваний директор школы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9.5. Результаты реагирования на аварии, несчастные случаи и профессиональные заболевания оформляются в школе в форме акта с указанием корректирующих мероприятий по устранению причин, повлекших их возникновение.</w:t>
      </w:r>
    </w:p>
    <w:p w:rsidR="00A664B1" w:rsidRPr="00A664B1" w:rsidRDefault="00A664B1" w:rsidP="00A66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664B1" w:rsidRPr="00A664B1" w:rsidRDefault="00A664B1" w:rsidP="00A664B1">
      <w:pPr>
        <w:keepNext/>
        <w:keepLines/>
        <w:spacing w:after="0" w:line="360" w:lineRule="auto"/>
        <w:ind w:right="301"/>
        <w:outlineLvl w:val="1"/>
        <w:rPr>
          <w:rFonts w:ascii="Cambria" w:eastAsia="Times New Roman" w:hAnsi="Cambria" w:cs="Times New Roman"/>
          <w:bCs/>
          <w:sz w:val="24"/>
          <w:szCs w:val="28"/>
          <w:lang w:eastAsia="ru-RU"/>
        </w:rPr>
      </w:pPr>
      <w:r w:rsidRPr="00A664B1">
        <w:rPr>
          <w:rFonts w:ascii="Cambria" w:eastAsia="Times New Roman" w:hAnsi="Cambria" w:cs="Times New Roman"/>
          <w:bCs/>
          <w:sz w:val="24"/>
          <w:szCs w:val="28"/>
          <w:lang w:val="en-US" w:eastAsia="ru-RU"/>
        </w:rPr>
        <w:t>X</w:t>
      </w:r>
      <w:r w:rsidRPr="00A664B1">
        <w:rPr>
          <w:rFonts w:ascii="Cambria" w:eastAsia="Times New Roman" w:hAnsi="Cambria" w:cs="Times New Roman"/>
          <w:bCs/>
          <w:sz w:val="24"/>
          <w:szCs w:val="28"/>
          <w:lang w:eastAsia="ru-RU"/>
        </w:rPr>
        <w:t xml:space="preserve">. Управление документами СУОТ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10.1. С целью организации управления документами СУОТ директор школы устанавливает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в школе и конкретного исполнителя, процессы обеспечения охраны труда и контроля, необходимые связи между обеспечивающие функционирование СУОТ.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10.2. Лица, ответственные за разработку и утверждение документов СУОТ, определяются директором школы на всех уровнях управления. Директор школы также устанавливает порядок разработки, согласования, утверждения и пересмотра документов СУОТ, сроки их хранения.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10.3. В качестве особого вида документов СУОТ, которые не подлежат пересмотру, актуализации, обновлению и изменению, определяется контрольно-учетные документы СУОТ, включая: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журналы регистрации инструктажей по охране труда;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  акты и иные записи данных, вытекающие из осуществления СУОТ;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журналы учета и акты записей данных об авариях, несчастных случаях, профессиональных заболеваниях;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- 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 результаты контроля функционирования СУОТ. 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1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Основные виды контроля</w:t>
      </w:r>
    </w:p>
    <w:p w:rsidR="00A664B1" w:rsidRPr="00A664B1" w:rsidRDefault="00A664B1" w:rsidP="00A664B1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функционирования СУОТ в общеобразовательной организации</w:t>
      </w:r>
    </w:p>
    <w:p w:rsidR="00A664B1" w:rsidRPr="00A664B1" w:rsidRDefault="00A664B1" w:rsidP="00A664B1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7"/>
          <w:lang w:eastAsia="ru-RU"/>
        </w:rPr>
      </w:pPr>
    </w:p>
    <w:tbl>
      <w:tblPr>
        <w:tblW w:w="9756" w:type="dxa"/>
        <w:tblInd w:w="-743" w:type="dxa"/>
        <w:tblLook w:val="01E0" w:firstRow="1" w:lastRow="1" w:firstColumn="1" w:lastColumn="1" w:noHBand="0" w:noVBand="0"/>
      </w:tblPr>
      <w:tblGrid>
        <w:gridCol w:w="1177"/>
        <w:gridCol w:w="3467"/>
        <w:gridCol w:w="5112"/>
      </w:tblGrid>
      <w:tr w:rsidR="00A664B1" w:rsidRPr="00A664B1" w:rsidTr="00A664B1">
        <w:tc>
          <w:tcPr>
            <w:tcW w:w="1177" w:type="dxa"/>
          </w:tcPr>
          <w:p w:rsidR="00A664B1" w:rsidRPr="00A664B1" w:rsidRDefault="00A664B1" w:rsidP="00A664B1">
            <w:pPr>
              <w:tabs>
                <w:tab w:val="left" w:pos="-261"/>
              </w:tabs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                       п/п</w:t>
            </w:r>
          </w:p>
        </w:tc>
        <w:tc>
          <w:tcPr>
            <w:tcW w:w="3467" w:type="dxa"/>
          </w:tcPr>
          <w:p w:rsidR="00A664B1" w:rsidRPr="00A664B1" w:rsidRDefault="00A664B1" w:rsidP="00A664B1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Наименование показателя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контроля</w:t>
            </w:r>
          </w:p>
          <w:p w:rsidR="00A664B1" w:rsidRPr="00A664B1" w:rsidRDefault="00A664B1" w:rsidP="00A664B1">
            <w:pPr>
              <w:spacing w:after="6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Подтверждающий 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до</w:t>
            </w: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кумент</w:t>
            </w:r>
          </w:p>
        </w:tc>
      </w:tr>
      <w:tr w:rsidR="00A664B1" w:rsidRPr="00A664B1" w:rsidTr="00A664B1">
        <w:trPr>
          <w:trHeight w:val="940"/>
        </w:trPr>
        <w:tc>
          <w:tcPr>
            <w:tcW w:w="1177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1.     </w:t>
            </w:r>
          </w:p>
        </w:tc>
        <w:tc>
          <w:tcPr>
            <w:tcW w:w="3467" w:type="dxa"/>
          </w:tcPr>
          <w:p w:rsidR="00A664B1" w:rsidRPr="00A664B1" w:rsidRDefault="00A664B1" w:rsidP="00A664B1">
            <w:pPr>
              <w:spacing w:after="0" w:line="240" w:lineRule="auto"/>
              <w:ind w:right="129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Предварительный медицинский </w:t>
            </w:r>
          </w:p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осмотр работников. 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1.Направление на предварительный медицинский осмотр</w:t>
            </w:r>
          </w:p>
        </w:tc>
      </w:tr>
      <w:tr w:rsidR="00A664B1" w:rsidRPr="00A664B1" w:rsidTr="00A664B1"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2.     </w:t>
            </w:r>
          </w:p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ind w:left="117" w:firstLine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Вводный инструктаж</w:t>
            </w:r>
          </w:p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по охране труда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1.Программа вводного инструктажа по охране труда.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2.Журнал регистрации вводного инструктажа по охране труда.</w:t>
            </w:r>
          </w:p>
        </w:tc>
      </w:tr>
      <w:tr w:rsidR="00A664B1" w:rsidRPr="00A664B1" w:rsidTr="00A664B1">
        <w:trPr>
          <w:trHeight w:val="596"/>
        </w:trPr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3.Приказ руководителя о назначении ответственных лиц за проведение инструктажей по охране труда.</w:t>
            </w:r>
          </w:p>
        </w:tc>
      </w:tr>
      <w:tr w:rsidR="00A664B1" w:rsidRPr="00A664B1" w:rsidTr="00A664B1"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ind w:firstLine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3.</w:t>
            </w: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Первичный инструктаж</w:t>
            </w:r>
          </w:p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по охране труда на </w:t>
            </w:r>
          </w:p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рабочем месте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1.Программа первичного инструктажа по охране труда 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2.Журнал регистрации инструктажа по охране труда на рабочем месте.</w:t>
            </w:r>
          </w:p>
        </w:tc>
      </w:tr>
      <w:tr w:rsidR="00A664B1" w:rsidRPr="00A664B1" w:rsidTr="00A664B1"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Повторный инструктаж</w:t>
            </w:r>
          </w:p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по охране труда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1.Журнал регистрации инструктажа по охране труда на рабочем месте.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 Журналы регистрации инструктажей для обучающихся.</w:t>
            </w:r>
          </w:p>
        </w:tc>
      </w:tr>
      <w:tr w:rsidR="00A664B1" w:rsidRPr="00A664B1" w:rsidTr="00A664B1">
        <w:tc>
          <w:tcPr>
            <w:tcW w:w="1177" w:type="dxa"/>
          </w:tcPr>
          <w:p w:rsidR="00A664B1" w:rsidRPr="00A664B1" w:rsidRDefault="00A664B1" w:rsidP="00A664B1">
            <w:pPr>
              <w:spacing w:after="0" w:line="240" w:lineRule="auto"/>
              <w:ind w:left="360" w:firstLine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3467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Внеплановый инструктаж по охране труда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1.Журнал регистрации инструктажа по охране труда на рабочем месте.</w:t>
            </w:r>
          </w:p>
        </w:tc>
      </w:tr>
      <w:tr w:rsidR="00A664B1" w:rsidRPr="00A664B1" w:rsidTr="00A664B1"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ind w:left="360" w:firstLine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Целевой инструктаж </w:t>
            </w:r>
          </w:p>
          <w:p w:rsidR="00A664B1" w:rsidRPr="00A664B1" w:rsidRDefault="00A664B1" w:rsidP="00A664B1">
            <w:pPr>
              <w:tabs>
                <w:tab w:val="left" w:pos="26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 охране труда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1.Приказ руководителя о назначении ответственных лиц за проведение разового мероприятия.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2.Журнал регистрации целевого инструктажа </w:t>
            </w:r>
          </w:p>
        </w:tc>
      </w:tr>
      <w:tr w:rsidR="00A664B1" w:rsidRPr="00A664B1" w:rsidTr="00A664B1"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Обучение по охране труда и проверка знаний требований охраны труда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1.Приказ руководителя о назначении комиссии для проверки знаний по охране труда. </w:t>
            </w:r>
          </w:p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color w:val="00B0F0"/>
                <w:szCs w:val="24"/>
                <w:lang w:eastAsia="ru-RU"/>
              </w:rPr>
              <w:t xml:space="preserve"> </w:t>
            </w: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  <w:r w:rsidRPr="00A664B1">
              <w:rPr>
                <w:rFonts w:ascii="Times New Roman" w:eastAsia="Times New Roman" w:hAnsi="Times New Roman" w:cs="Times New Roman"/>
                <w:color w:val="00B0F0"/>
                <w:szCs w:val="24"/>
                <w:lang w:eastAsia="ru-RU"/>
              </w:rPr>
              <w:t xml:space="preserve"> </w:t>
            </w: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Приказ руководителя об организации обучения по охране труда и проверке знаний требований охраны труда.</w:t>
            </w:r>
          </w:p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 Приказ руководителя о назначении преподавательского состава для обучения по охране труда.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4.Тематический план и программа обучения по охране труда.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 Билеты с вопросами для проверки знаний требований охраны труда</w:t>
            </w:r>
          </w:p>
        </w:tc>
      </w:tr>
      <w:tr w:rsidR="00A664B1" w:rsidRPr="00A664B1" w:rsidTr="00A664B1">
        <w:trPr>
          <w:trHeight w:val="555"/>
        </w:trPr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6.Протокол заседания комиссии по проверке знаний по охране труда.</w:t>
            </w:r>
          </w:p>
        </w:tc>
      </w:tr>
      <w:tr w:rsidR="00A664B1" w:rsidRPr="00A664B1" w:rsidTr="00A664B1"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Разработка и </w:t>
            </w:r>
            <w:proofErr w:type="gramStart"/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утверждение  инструкций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по охране труда 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1.Перечень инструкций по охране труда.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2.Инструкции по охране труда для всех профессий и должностей и по видам работ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3.Журнал учета инструкций по охране труда.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4.Журнал учета выдачи инструкций по охране труда.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5.Приказ об утверждении инструкций по охране труда </w:t>
            </w:r>
          </w:p>
        </w:tc>
      </w:tr>
      <w:tr w:rsidR="00A664B1" w:rsidRPr="00A664B1" w:rsidTr="00A664B1">
        <w:trPr>
          <w:trHeight w:val="329"/>
        </w:trPr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Периодический медицинский осмотр работников</w:t>
            </w:r>
          </w:p>
        </w:tc>
        <w:tc>
          <w:tcPr>
            <w:tcW w:w="5112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1.Договор на </w:t>
            </w: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проведение  медицинских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осмотров                       (обследований).</w:t>
            </w:r>
          </w:p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2. Приказ о прохождении медицинского осмотра</w:t>
            </w:r>
          </w:p>
        </w:tc>
      </w:tr>
      <w:tr w:rsidR="00A664B1" w:rsidRPr="00A664B1" w:rsidTr="00A664B1">
        <w:trPr>
          <w:trHeight w:val="329"/>
        </w:trPr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</w:t>
            </w: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Медицинский  осмотр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обучающихся и воспитанников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 Медицинские карты на детей.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 Приказы о прохождении медицинских осмотров</w:t>
            </w:r>
          </w:p>
        </w:tc>
      </w:tr>
      <w:tr w:rsidR="00A664B1" w:rsidRPr="00A664B1" w:rsidTr="00A664B1"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</w:t>
            </w: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Выборы уполномоченных лиц по охране труда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1.Протокол профсоюзного собрания по выборам уполномоченных (доверенных) лиц по охране труда. 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2.Положение об уполномоченном (доверенном) лице по охране труда.</w:t>
            </w:r>
          </w:p>
        </w:tc>
      </w:tr>
      <w:tr w:rsidR="00A664B1" w:rsidRPr="00A664B1" w:rsidTr="00A664B1"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</w:t>
            </w: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Создание комиссии по охране труда.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1.Приказ о создании комиссии по охране труда. Протокол заседания комиссии по охране труда с повесткой дня «О выборе председателя комиссии по охране труда, заместителей председателя комиссии по охране труда, секретаря комиссии по охране труда». 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2.Положение о комиссии по охране труда.</w:t>
            </w:r>
          </w:p>
        </w:tc>
      </w:tr>
      <w:tr w:rsidR="00A664B1" w:rsidRPr="00A664B1" w:rsidTr="00A664B1"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</w:t>
            </w: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Организация административно-общественного контроля по охране труда.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1.Положение об административно-общественном контроле по охране труда.</w:t>
            </w:r>
          </w:p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Журналы об административно-общественном контроле по охране труда.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 Акты, справки о результатах проведения административно-общественного контроля.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3.Приказ руководителя о состоянии охраны труда в школе.</w:t>
            </w:r>
          </w:p>
        </w:tc>
      </w:tr>
      <w:tr w:rsidR="00A664B1" w:rsidRPr="00A664B1" w:rsidTr="00A664B1">
        <w:trPr>
          <w:trHeight w:val="590"/>
        </w:trPr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ind w:left="266"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</w:t>
            </w: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Назначение ответственных лиц </w:t>
            </w:r>
            <w:proofErr w:type="gramStart"/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за  охрану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труда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1.Приказ руководителя о назначении </w:t>
            </w: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специалиста  по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охране труда. 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3.Приказ руководителя о назначении ответственных лиц за организацию безопасной </w:t>
            </w: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работы.   </w:t>
            </w:r>
            <w:proofErr w:type="gramEnd"/>
          </w:p>
        </w:tc>
      </w:tr>
      <w:tr w:rsidR="00A664B1" w:rsidRPr="00A664B1" w:rsidTr="00A664B1">
        <w:trPr>
          <w:trHeight w:val="875"/>
        </w:trPr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4.Должностные обязанности по охране труда руководителей и специалистов с их личными подписями.</w:t>
            </w:r>
          </w:p>
        </w:tc>
      </w:tr>
      <w:tr w:rsidR="00A664B1" w:rsidRPr="00A664B1" w:rsidTr="00A664B1">
        <w:tc>
          <w:tcPr>
            <w:tcW w:w="1177" w:type="dxa"/>
          </w:tcPr>
          <w:p w:rsidR="00A664B1" w:rsidRPr="00A664B1" w:rsidRDefault="00A664B1" w:rsidP="00A664B1">
            <w:pPr>
              <w:spacing w:after="0" w:line="240" w:lineRule="auto"/>
              <w:ind w:left="406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15.</w:t>
            </w:r>
          </w:p>
        </w:tc>
        <w:tc>
          <w:tcPr>
            <w:tcW w:w="3467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Планирование мероприятий по охране труда.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1.План организационно-технических мероприятий по улучшению условий и охраны труда.</w:t>
            </w:r>
          </w:p>
        </w:tc>
      </w:tr>
      <w:tr w:rsidR="00A664B1" w:rsidRPr="00A664B1" w:rsidTr="00A664B1">
        <w:tc>
          <w:tcPr>
            <w:tcW w:w="1177" w:type="dxa"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16.</w:t>
            </w:r>
          </w:p>
        </w:tc>
        <w:tc>
          <w:tcPr>
            <w:tcW w:w="3467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Разработка и утверждение Правил внутреннего трудового распорядка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1.Правила внутреннего трудового распорядка.</w:t>
            </w:r>
          </w:p>
        </w:tc>
      </w:tr>
      <w:tr w:rsidR="00A664B1" w:rsidRPr="00A664B1" w:rsidTr="00A664B1"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17.</w:t>
            </w: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Обеспечение работников спецодеждой, </w:t>
            </w:r>
            <w:proofErr w:type="spellStart"/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спецобувью</w:t>
            </w:r>
            <w:proofErr w:type="spellEnd"/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и другими средствами индивидуальной защиты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 Перечень работ и профессий, по которым должны выдаваться средства индивидуальной защиты и номенклатура выдаваемых средств индивидуальной защиты.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 Личная карточка учета выдачи средств индивидуальной защиты.</w:t>
            </w:r>
          </w:p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 Личная карточка выдачи обезвреживающих и обеззараживающих средств.</w:t>
            </w:r>
          </w:p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 Акты списания или продления срока носки СИЗ.</w:t>
            </w:r>
          </w:p>
        </w:tc>
      </w:tr>
      <w:tr w:rsidR="00A664B1" w:rsidRPr="00A664B1" w:rsidTr="00A664B1"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</w:t>
            </w: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Организация планово-предупредительного ремонта зданий и сооружений</w:t>
            </w:r>
          </w:p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1.Технический паспорт на здание (сооружение).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2.Акт общего технического осмотра зданий и сооружений.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3.Дефектная ведомость на здание (сооружение)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4.План ремонтных работ.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5.Сметы на проведение ремонтных работ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6.Журнал технической эксплуатации здания (сооружения).</w:t>
            </w:r>
          </w:p>
        </w:tc>
      </w:tr>
      <w:tr w:rsidR="00A664B1" w:rsidRPr="00A664B1" w:rsidTr="00A664B1">
        <w:trPr>
          <w:trHeight w:val="671"/>
        </w:trPr>
        <w:tc>
          <w:tcPr>
            <w:tcW w:w="1177" w:type="dxa"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19.</w:t>
            </w:r>
          </w:p>
        </w:tc>
        <w:tc>
          <w:tcPr>
            <w:tcW w:w="3467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Специальная оценка условий труда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 Пакет документов по проведению специальной оценки рабочих мест.</w:t>
            </w:r>
          </w:p>
        </w:tc>
      </w:tr>
      <w:tr w:rsidR="00A664B1" w:rsidRPr="00A664B1" w:rsidTr="00A664B1"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20.</w:t>
            </w: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Подготовка и прием образовательной организации к новому учебному году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 Акт готовности образовательного учреждения к новому учебному году.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 Журнал регистрации результатов исследования спортивного инвентаря, оборудования вентиляционных устройств спортивных залов.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 Акты - разрешения на проведение занятий в учебных мастерских и спортивных залах.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4.Акт–разрешение на проведение занятий в кабинетах химии.</w:t>
            </w:r>
          </w:p>
        </w:tc>
      </w:tr>
      <w:tr w:rsidR="00A664B1" w:rsidRPr="00A664B1" w:rsidTr="00A664B1"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21.</w:t>
            </w: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Подготовка к сезону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1.Приказ руководителя о назначении ответственного лица за эксплуатацию тепловых сетей.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2.Акт общего технического осмотра зданий и сооружений по подготовке их к зиме.</w:t>
            </w:r>
          </w:p>
        </w:tc>
      </w:tr>
      <w:tr w:rsidR="00A664B1" w:rsidRPr="00A664B1" w:rsidTr="00A664B1">
        <w:trPr>
          <w:trHeight w:val="612"/>
        </w:trPr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 Акт готовности к включению теплоснабжения объекта.</w:t>
            </w:r>
          </w:p>
        </w:tc>
      </w:tr>
      <w:tr w:rsidR="00A664B1" w:rsidRPr="00A664B1" w:rsidTr="00A664B1">
        <w:trPr>
          <w:trHeight w:val="850"/>
        </w:trPr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4.План мероприятий по подготовке тепловых сетей к работе в отопительном сезоне</w:t>
            </w:r>
          </w:p>
        </w:tc>
      </w:tr>
      <w:tr w:rsidR="00A664B1" w:rsidRPr="00A664B1" w:rsidTr="00A664B1"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22. </w:t>
            </w: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Выполнение Правил противопожарного режима </w:t>
            </w:r>
          </w:p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 Приказ о назначении ответственных лиц за пожарную безопасность.</w:t>
            </w:r>
          </w:p>
        </w:tc>
      </w:tr>
      <w:tr w:rsidR="00A664B1" w:rsidRPr="00A664B1" w:rsidTr="00A664B1">
        <w:trPr>
          <w:trHeight w:val="590"/>
        </w:trPr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Приказ руководителя о противопожарном режиме в организации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3.Инструкция о мерах пожарной безопасности.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4.План противопожарных мероприятий.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5.План эвакуации по этажам.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6.Инструкция о порядке действий персонала по обеспечению безопасной и быстрой эвакуации людей при пожаре.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 План проведения тренировки по эвакуации людей при пожаре.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 Журналы учета вводного противопожарного инструктажа и учета противопожарного инструктажа на рабочем месте.</w:t>
            </w:r>
          </w:p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8.1.Перечень вопросов вводного противопожарного инструктажа.</w:t>
            </w:r>
          </w:p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8.2.Перечень вопросов первичного противопожарного инструктажа.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 Журнал учета первичных средств пожаротушения.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10.Акт проверки работоспособности установок пожарной автоматики.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11.Договор на обслуживание пожарной автоматики с лицензированной организацией.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12.Годовой план – график регламентных работ по техническому обслуживанию установок пожарной автоматики.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13.Акт испытания пожарных эвакуационных лестниц</w:t>
            </w:r>
          </w:p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23.</w:t>
            </w: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Выполнение правил электробезопасности </w:t>
            </w: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1.Приказ руководителя о назначении ответственного за электрохозяйство и лица, замещающего его в период длительного отсутствия (отпуск, командировка, болезнь). 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2.Журнал учета присвоения группы </w:t>
            </w:r>
            <w:r w:rsidRPr="00A664B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</w:t>
            </w: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 электробезопасности </w:t>
            </w:r>
            <w:proofErr w:type="spell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неэлектротехническому</w:t>
            </w:r>
            <w:proofErr w:type="spell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персоналу.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 Журнал учета проверки знаний норм и правил в электроустановках.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4.Перечень </w:t>
            </w: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электротехнического  персонала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которому для выполнения функциональных обязанностей необходимо иметь квалификационную группу по электробезопасности.  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5. Перечень должностей и профессий для </w:t>
            </w:r>
            <w:proofErr w:type="spell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неэлектротехнического</w:t>
            </w:r>
            <w:proofErr w:type="spell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персонала,  которому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для выполнения функциональных обязанностей требуется  иметь </w:t>
            </w:r>
            <w:r w:rsidRPr="00A664B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</w:t>
            </w: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квалифицированную группу по электробезопасности.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6.Протоколы проверки сопротивления изоляции электросети и заземления оборудования.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rPr>
          <w:trHeight w:val="590"/>
        </w:trPr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8.Однолинейные схемы электроснабжения потребителей на всех электрощитах.</w:t>
            </w:r>
          </w:p>
        </w:tc>
      </w:tr>
      <w:tr w:rsidR="00A664B1" w:rsidRPr="00A664B1" w:rsidTr="00A664B1">
        <w:trPr>
          <w:trHeight w:val="297"/>
        </w:trPr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9.Журнал учета содержания средств защиты.</w:t>
            </w:r>
          </w:p>
        </w:tc>
      </w:tr>
      <w:tr w:rsidR="00A664B1" w:rsidRPr="00A664B1" w:rsidTr="00A664B1">
        <w:trPr>
          <w:trHeight w:val="329"/>
        </w:trPr>
        <w:tc>
          <w:tcPr>
            <w:tcW w:w="117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ind w:lef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24.</w:t>
            </w:r>
          </w:p>
        </w:tc>
        <w:tc>
          <w:tcPr>
            <w:tcW w:w="3467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Расследование и учет несчастных случаев</w:t>
            </w:r>
          </w:p>
        </w:tc>
        <w:tc>
          <w:tcPr>
            <w:tcW w:w="5112" w:type="dxa"/>
            <w:vMerge w:val="restart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1.Извещение, сообщение о несчастном случае (групповом несчастном случае, тяжелом несчастном случае, несчастном случае со смертельным исходом).</w:t>
            </w:r>
          </w:p>
        </w:tc>
      </w:tr>
      <w:tr w:rsidR="00A664B1" w:rsidRPr="00A664B1" w:rsidTr="00A664B1">
        <w:trPr>
          <w:trHeight w:val="329"/>
        </w:trPr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2.Приказ руководителя о назначении комиссии по расследованию несчастного случая.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3.Запрос в учреждение здравоохранения о характере и степени тяжести повреждений у пострадавшего при несчастном случае.</w:t>
            </w:r>
          </w:p>
        </w:tc>
      </w:tr>
      <w:tr w:rsidR="00A664B1" w:rsidRPr="00A664B1" w:rsidTr="00A664B1"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4.Протокол опроса пострадавшего при несчастном случае (очевидца несчастного случая, должностного лица).</w:t>
            </w:r>
          </w:p>
        </w:tc>
      </w:tr>
      <w:tr w:rsidR="00A664B1" w:rsidRPr="00A664B1" w:rsidTr="00A664B1">
        <w:trPr>
          <w:trHeight w:val="233"/>
        </w:trPr>
        <w:tc>
          <w:tcPr>
            <w:tcW w:w="117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:rsidR="00A664B1" w:rsidRPr="00A664B1" w:rsidRDefault="00A664B1" w:rsidP="00A664B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800080"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5.Протокол осмотра места несчастного случая.</w:t>
            </w:r>
          </w:p>
        </w:tc>
      </w:tr>
    </w:tbl>
    <w:p w:rsidR="009C188B" w:rsidRDefault="009C188B" w:rsidP="00A664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9C188B" w:rsidRDefault="009C188B" w:rsidP="00A664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9C188B" w:rsidRDefault="009C188B" w:rsidP="00A664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bookmarkStart w:id="5" w:name="_GoBack"/>
      <w:bookmarkEnd w:id="5"/>
      <w:r w:rsidRPr="00A664B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2</w:t>
      </w:r>
    </w:p>
    <w:p w:rsidR="00A664B1" w:rsidRPr="00A664B1" w:rsidRDefault="00A664B1" w:rsidP="00A664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 мероприятий по улучшению условий </w:t>
      </w:r>
    </w:p>
    <w:p w:rsidR="00A664B1" w:rsidRPr="00A664B1" w:rsidRDefault="00A664B1" w:rsidP="00A66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>по  проведению</w:t>
      </w:r>
      <w:proofErr w:type="gramEnd"/>
      <w:r w:rsidRPr="00A664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мероприятий  по  охране  труда  на  2023  год</w:t>
      </w:r>
    </w:p>
    <w:p w:rsidR="00A664B1" w:rsidRPr="00A664B1" w:rsidRDefault="00A664B1" w:rsidP="00A664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664B1" w:rsidRPr="00A664B1" w:rsidRDefault="00A664B1" w:rsidP="00A664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3134"/>
        <w:gridCol w:w="887"/>
        <w:gridCol w:w="1786"/>
        <w:gridCol w:w="2105"/>
        <w:gridCol w:w="1172"/>
      </w:tblGrid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Содержание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мероприятий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(работ)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Стои</w:t>
            </w:r>
            <w:proofErr w:type="spell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мость</w:t>
            </w:r>
            <w:proofErr w:type="spellEnd"/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 руб.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Сроки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вы-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пол-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Ответственные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 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выполнение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мероприятий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раб-</w:t>
            </w:r>
            <w:proofErr w:type="spell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ов</w:t>
            </w:r>
            <w:proofErr w:type="spellEnd"/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которым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улучша</w:t>
            </w:r>
            <w:proofErr w:type="spell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ются</w:t>
            </w:r>
            <w:proofErr w:type="spellEnd"/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условия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труда</w:t>
            </w:r>
          </w:p>
        </w:tc>
      </w:tr>
      <w:tr w:rsidR="00A664B1" w:rsidRPr="00A664B1" w:rsidTr="00A664B1">
        <w:tc>
          <w:tcPr>
            <w:tcW w:w="10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I.</w:t>
            </w: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Организационные  мероприятия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Проведение инструктажей по охране труда с работниками школы: вводный, повторный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Беляева Е.Н</w:t>
            </w: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Проведение  общего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технического  осмотра  зданий  и  сооружений  на  соответствие  безопасной  эксплуатации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апрель,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октябрь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Беляева Е.Н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 </w:t>
            </w: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сайте  учреждения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размещать информацию по охране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Беляева Е.Н</w:t>
            </w:r>
          </w:p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10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II. </w:t>
            </w: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Технические  мероприятия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Замена </w:t>
            </w: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осветительной  арматуры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дневного  света  (по необходимости)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Беляева Е.Н.</w:t>
            </w:r>
          </w:p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Косметический ремонт зданий школы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Июнь-июль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Беляева Е.Н</w:t>
            </w:r>
          </w:p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Проведение  испытаний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устройства  заземления (</w:t>
            </w:r>
            <w:proofErr w:type="spell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зануления</w:t>
            </w:r>
            <w:proofErr w:type="spell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  и  изоляции  проводов  электроустановок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июнь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Беляева Е.Н.</w:t>
            </w:r>
          </w:p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Промывка системы отопления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Май - июнь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Беляева Е.Н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Гидравлическое испытание отопительной системы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Май – июнь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Беляева Е.Н.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10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III</w:t>
            </w: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proofErr w:type="spell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Лечебно</w:t>
            </w:r>
            <w:proofErr w:type="spell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профилактические  и  </w:t>
            </w:r>
            <w:proofErr w:type="spell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санитарно</w:t>
            </w:r>
            <w:proofErr w:type="spell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бытовые  мероприятия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Медицинский  осмотр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57600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  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графику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Беляева Е.Н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C27CC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16</w:t>
            </w: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 профессиональной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гигиенической  подготовки  и  аттестации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графику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Беляева Е.Н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0F4ACC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3</w:t>
            </w: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Обеспечение </w:t>
            </w: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условий  </w:t>
            </w:r>
            <w:proofErr w:type="spell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учебно</w:t>
            </w:r>
            <w:proofErr w:type="spellEnd"/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воспитательного  процесса  в  учебных  классах  и  кабинетах  согласно  норм  СанПиН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июнь – август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Беляева Е.Н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Организация  и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оснащение  подсобных  помещений  для  обслуживающего  персонала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август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Беляева Е.Н</w:t>
            </w: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Организация </w:t>
            </w: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дезинфекции,  дезинсекции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и  дератизации  пищеблока  и  подсобных  помещений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графику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Беляева Е.Н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Замена фильтра и </w:t>
            </w: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картриджей  для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фильтра воды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Август, март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Беляева Е.Н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10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IV</w:t>
            </w: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Мероприятия  по  обеспечению  спецодеждой  и  </w:t>
            </w: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средствами  индивидуальной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защиты</w:t>
            </w: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Приобретение  специальной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одежды  в  соответствии  с  отраслевыми  нормами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сентябрь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Беляева Е.Н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Обеспечение  работников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мылом,  смывающими  и  обезвреживающими    средствами  в  соответствии  с  установленными  нормами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сентябрь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Беляева Е.Н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</w:t>
            </w: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Обеспечение  медикаментами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(аптечка)  и  дезинфицирующими средствами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сентябрь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Беляева Е.Н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A664B1" w:rsidRPr="00A664B1" w:rsidTr="00A664B1">
        <w:tc>
          <w:tcPr>
            <w:tcW w:w="10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V</w:t>
            </w: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 Мероприятия  по  пожарной  безопасности</w:t>
            </w: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Техническое  обслуживание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пожарной сигнализации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Беляева Е.Н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64B1" w:rsidRPr="00A664B1" w:rsidTr="00A664B1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Заправка </w:t>
            </w:r>
            <w:proofErr w:type="gramStart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огнетушителей  и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других  средств  пожаротушения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июнь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Беляева Е.Н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4B1" w:rsidRPr="00A664B1" w:rsidRDefault="00A664B1" w:rsidP="00A6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64B1" w:rsidRPr="00A664B1" w:rsidRDefault="00A664B1" w:rsidP="00A664B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64B1" w:rsidRPr="00A664B1" w:rsidRDefault="00A664B1" w:rsidP="00A664B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64B1" w:rsidRPr="00A664B1" w:rsidRDefault="00A664B1" w:rsidP="00A664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664B1" w:rsidRPr="00A664B1" w:rsidRDefault="00A664B1" w:rsidP="00A664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664B1" w:rsidRDefault="00A664B1"/>
    <w:sectPr w:rsidR="00A664B1" w:rsidSect="00A664B1">
      <w:footerReference w:type="default" r:id="rId8"/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78E" w:rsidRDefault="00AC678E">
      <w:pPr>
        <w:spacing w:after="0" w:line="240" w:lineRule="auto"/>
      </w:pPr>
      <w:r>
        <w:separator/>
      </w:r>
    </w:p>
  </w:endnote>
  <w:endnote w:type="continuationSeparator" w:id="0">
    <w:p w:rsidR="00AC678E" w:rsidRDefault="00AC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356" w:rsidRDefault="002433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78E" w:rsidRDefault="00AC678E">
      <w:pPr>
        <w:spacing w:after="0" w:line="240" w:lineRule="auto"/>
      </w:pPr>
      <w:r>
        <w:separator/>
      </w:r>
    </w:p>
  </w:footnote>
  <w:footnote w:type="continuationSeparator" w:id="0">
    <w:p w:rsidR="00AC678E" w:rsidRDefault="00AC6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D6DB6"/>
    <w:multiLevelType w:val="hybridMultilevel"/>
    <w:tmpl w:val="4EB4B2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B1"/>
    <w:rsid w:val="000F4ACC"/>
    <w:rsid w:val="00243356"/>
    <w:rsid w:val="00553D87"/>
    <w:rsid w:val="009C188B"/>
    <w:rsid w:val="00A664B1"/>
    <w:rsid w:val="00AC27CC"/>
    <w:rsid w:val="00AC678E"/>
    <w:rsid w:val="00E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158210-C23C-4BD7-B09E-16A20458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664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664B1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664B1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4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nhideWhenUsed/>
    <w:qFormat/>
    <w:rsid w:val="00A664B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81">
    <w:name w:val="Заголовок 81"/>
    <w:basedOn w:val="a"/>
    <w:next w:val="a"/>
    <w:semiHidden/>
    <w:unhideWhenUsed/>
    <w:qFormat/>
    <w:rsid w:val="00A664B1"/>
    <w:pPr>
      <w:keepNext/>
      <w:keepLines/>
      <w:spacing w:before="40" w:after="0" w:line="240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664B1"/>
  </w:style>
  <w:style w:type="character" w:customStyle="1" w:styleId="20">
    <w:name w:val="Заголовок 2 Знак"/>
    <w:basedOn w:val="a0"/>
    <w:link w:val="2"/>
    <w:rsid w:val="00A664B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64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664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6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664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66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64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66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664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Без интервала1"/>
    <w:next w:val="aa"/>
    <w:uiPriority w:val="1"/>
    <w:qFormat/>
    <w:rsid w:val="00A664B1"/>
    <w:pPr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Цветовое выделение"/>
    <w:uiPriority w:val="99"/>
    <w:rsid w:val="00A664B1"/>
    <w:rPr>
      <w:b/>
      <w:bCs/>
      <w:color w:val="000080"/>
    </w:rPr>
  </w:style>
  <w:style w:type="character" w:customStyle="1" w:styleId="apple-converted-space">
    <w:name w:val="apple-converted-space"/>
    <w:basedOn w:val="a0"/>
    <w:rsid w:val="00A664B1"/>
  </w:style>
  <w:style w:type="paragraph" w:customStyle="1" w:styleId="ac">
    <w:name w:val="Таблицы (моноширинный)"/>
    <w:basedOn w:val="a"/>
    <w:next w:val="a"/>
    <w:uiPriority w:val="99"/>
    <w:rsid w:val="00A664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rsid w:val="00A664B1"/>
    <w:rPr>
      <w:color w:val="808080"/>
    </w:rPr>
  </w:style>
  <w:style w:type="paragraph" w:styleId="ae">
    <w:name w:val="endnote text"/>
    <w:basedOn w:val="a"/>
    <w:link w:val="af"/>
    <w:uiPriority w:val="99"/>
    <w:semiHidden/>
    <w:unhideWhenUsed/>
    <w:rsid w:val="00A66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664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664B1"/>
    <w:rPr>
      <w:vertAlign w:val="superscript"/>
    </w:rPr>
  </w:style>
  <w:style w:type="paragraph" w:customStyle="1" w:styleId="ConsTitle">
    <w:name w:val="ConsTitle"/>
    <w:uiPriority w:val="99"/>
    <w:rsid w:val="00A664B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664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A664B1"/>
    <w:rPr>
      <w:rFonts w:ascii="Cambria" w:eastAsia="Times New Roman" w:hAnsi="Cambria" w:cs="Times New Roman"/>
      <w:color w:val="272727"/>
      <w:sz w:val="21"/>
      <w:szCs w:val="21"/>
      <w:lang w:eastAsia="ru-RU"/>
    </w:rPr>
  </w:style>
  <w:style w:type="paragraph" w:styleId="af1">
    <w:name w:val="Normal (Web)"/>
    <w:basedOn w:val="a"/>
    <w:uiPriority w:val="99"/>
    <w:rsid w:val="00A6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2"/>
    <w:uiPriority w:val="59"/>
    <w:rsid w:val="00A66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Знак"/>
    <w:basedOn w:val="a0"/>
    <w:link w:val="af4"/>
    <w:uiPriority w:val="99"/>
    <w:semiHidden/>
    <w:rsid w:val="00A66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3"/>
    <w:uiPriority w:val="99"/>
    <w:semiHidden/>
    <w:unhideWhenUsed/>
    <w:rsid w:val="00A6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A664B1"/>
  </w:style>
  <w:style w:type="character" w:styleId="af5">
    <w:name w:val="Strong"/>
    <w:basedOn w:val="a0"/>
    <w:qFormat/>
    <w:rsid w:val="00A664B1"/>
    <w:rPr>
      <w:b/>
      <w:bCs/>
    </w:rPr>
  </w:style>
  <w:style w:type="paragraph" w:customStyle="1" w:styleId="FORMATTEXT">
    <w:name w:val=".FORMATTEXT"/>
    <w:uiPriority w:val="99"/>
    <w:rsid w:val="00A664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664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6">
    <w:name w:val="Стиль"/>
    <w:rsid w:val="00A664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-51">
    <w:name w:val="Светлый список - Акцент 51"/>
    <w:basedOn w:val="a1"/>
    <w:next w:val="-5"/>
    <w:uiPriority w:val="61"/>
    <w:rsid w:val="00A664B1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af7">
    <w:name w:val="Hyperlink"/>
    <w:basedOn w:val="a0"/>
    <w:uiPriority w:val="99"/>
    <w:semiHidden/>
    <w:unhideWhenUsed/>
    <w:rsid w:val="00A664B1"/>
    <w:rPr>
      <w:color w:val="0000FF"/>
      <w:u w:val="single"/>
    </w:rPr>
  </w:style>
  <w:style w:type="character" w:customStyle="1" w:styleId="210">
    <w:name w:val="Заголовок 2 Знак1"/>
    <w:basedOn w:val="a0"/>
    <w:uiPriority w:val="9"/>
    <w:semiHidden/>
    <w:rsid w:val="00A66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No Spacing"/>
    <w:uiPriority w:val="1"/>
    <w:qFormat/>
    <w:rsid w:val="00A664B1"/>
    <w:pPr>
      <w:spacing w:after="0" w:line="240" w:lineRule="auto"/>
    </w:pPr>
  </w:style>
  <w:style w:type="character" w:customStyle="1" w:styleId="810">
    <w:name w:val="Заголовок 8 Знак1"/>
    <w:basedOn w:val="a0"/>
    <w:uiPriority w:val="9"/>
    <w:semiHidden/>
    <w:rsid w:val="00A664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af2">
    <w:name w:val="Table Grid"/>
    <w:basedOn w:val="a1"/>
    <w:uiPriority w:val="39"/>
    <w:rsid w:val="00A6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semiHidden/>
    <w:unhideWhenUsed/>
    <w:rsid w:val="00A664B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28</Pages>
  <Words>10550</Words>
  <Characters>60141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cp:lastPrinted>2022-12-23T00:41:00Z</cp:lastPrinted>
  <dcterms:created xsi:type="dcterms:W3CDTF">2022-12-22T07:34:00Z</dcterms:created>
  <dcterms:modified xsi:type="dcterms:W3CDTF">2022-12-23T01:17:00Z</dcterms:modified>
</cp:coreProperties>
</file>