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39A" w:rsidRPr="00B7339A" w:rsidRDefault="00B7339A" w:rsidP="00B7339A">
      <w:pPr>
        <w:jc w:val="center"/>
        <w:rPr>
          <w:rFonts w:ascii="Times New Roman" w:hAnsi="Times New Roman" w:cs="Times New Roman"/>
          <w:b/>
          <w:color w:val="FF0000"/>
          <w:sz w:val="56"/>
          <w:szCs w:val="28"/>
          <w:u w:val="single"/>
        </w:rPr>
      </w:pPr>
      <w:r w:rsidRPr="00B7339A">
        <w:rPr>
          <w:rFonts w:ascii="Times New Roman" w:hAnsi="Times New Roman" w:cs="Times New Roman"/>
          <w:b/>
          <w:color w:val="FF0000"/>
          <w:sz w:val="56"/>
          <w:szCs w:val="28"/>
          <w:u w:val="single"/>
        </w:rPr>
        <w:t>Общественно полезная деятельность подростка</w:t>
      </w:r>
    </w:p>
    <w:p w:rsidR="00B7339A" w:rsidRPr="00B7339A" w:rsidRDefault="00B7339A" w:rsidP="00B7339A">
      <w:pPr>
        <w:jc w:val="both"/>
        <w:rPr>
          <w:rFonts w:ascii="Times New Roman" w:hAnsi="Times New Roman" w:cs="Times New Roman"/>
          <w:sz w:val="28"/>
          <w:szCs w:val="28"/>
        </w:rPr>
      </w:pPr>
      <w:r w:rsidRPr="00B7339A">
        <w:rPr>
          <w:rFonts w:ascii="Times New Roman" w:hAnsi="Times New Roman" w:cs="Times New Roman"/>
          <w:sz w:val="28"/>
          <w:szCs w:val="28"/>
        </w:rPr>
        <w:t>В общественно полезной деятельности происходит не только овладение знаниями, развитие умений и навыков, но и социализация подростка как личности. Больше всего удовлетворяет его доминирующие потребности групповая общественно полезная деятельность. Речь идет об общении со сверстниками, самоутверждение среди сверстников, старших школьников и взрослых. Благодаря этой деятельности он усваивает правила поведения, общественной морали, у него формируются взгляды, убеждения, принципы, идеалы, жизненные цели. С ней связаны резервы воспитания подростка как гражданина.</w:t>
      </w:r>
    </w:p>
    <w:p w:rsidR="00B7339A" w:rsidRPr="00B7339A" w:rsidRDefault="00B7339A" w:rsidP="00B7339A">
      <w:pPr>
        <w:jc w:val="both"/>
        <w:rPr>
          <w:rFonts w:ascii="Times New Roman" w:hAnsi="Times New Roman" w:cs="Times New Roman"/>
          <w:sz w:val="28"/>
          <w:szCs w:val="28"/>
        </w:rPr>
      </w:pPr>
      <w:r w:rsidRPr="00B7339A">
        <w:rPr>
          <w:rFonts w:ascii="Times New Roman" w:hAnsi="Times New Roman" w:cs="Times New Roman"/>
          <w:sz w:val="28"/>
          <w:szCs w:val="28"/>
        </w:rPr>
        <w:t>В организации общественно полезной деятельности очень важно, чтобы подростки не ограничивались целями и интересами контактной группы, поскольку такое ограничение порождает групповой эгоизм, а задача воспитания состоит в формировании о социальной, гуманистической направленности личности. Это возможно, если подростки руководствуются мотивами ответственности за общее дело, достижения общественно значимых целей.</w:t>
      </w:r>
    </w:p>
    <w:p w:rsidR="00B7339A" w:rsidRPr="00B7339A" w:rsidRDefault="00B7339A" w:rsidP="00B7339A">
      <w:pPr>
        <w:jc w:val="both"/>
        <w:rPr>
          <w:rFonts w:ascii="Times New Roman" w:hAnsi="Times New Roman" w:cs="Times New Roman"/>
          <w:sz w:val="28"/>
          <w:szCs w:val="28"/>
        </w:rPr>
      </w:pPr>
      <w:r w:rsidRPr="00B7339A">
        <w:rPr>
          <w:rFonts w:ascii="Times New Roman" w:hAnsi="Times New Roman" w:cs="Times New Roman"/>
          <w:sz w:val="28"/>
          <w:szCs w:val="28"/>
        </w:rPr>
        <w:t xml:space="preserve">Как правило, ученики средних классов охотно берутся за любую общественно полезное дело. их привлекает содержание и форма внеклассной или внешкольной деятельности, захватывает героика, романтика, им нравятся походы, путешествия, исследования. Для детей важно видеть смысл того, чем они занимаются, перспективу успеха. В процессе общественно полезной деятельности у подростков возникают внутренние противоречия, которые они не всегда могут решить самостоятельно. Иногда дети проявляют страстный порыв в начале и охладевают в процессе работы. Нередко это вызывает незаинтересованность других (сверстников, взрослых) их деятельностью или </w:t>
      </w:r>
      <w:proofErr w:type="spellStart"/>
      <w:r w:rsidRPr="00B7339A">
        <w:rPr>
          <w:rFonts w:ascii="Times New Roman" w:hAnsi="Times New Roman" w:cs="Times New Roman"/>
          <w:sz w:val="28"/>
          <w:szCs w:val="28"/>
        </w:rPr>
        <w:t>невладение</w:t>
      </w:r>
      <w:proofErr w:type="spellEnd"/>
      <w:r w:rsidRPr="00B7339A">
        <w:rPr>
          <w:rFonts w:ascii="Times New Roman" w:hAnsi="Times New Roman" w:cs="Times New Roman"/>
          <w:sz w:val="28"/>
          <w:szCs w:val="28"/>
        </w:rPr>
        <w:t xml:space="preserve"> способами деятельности.</w:t>
      </w:r>
    </w:p>
    <w:p w:rsidR="00B7339A" w:rsidRPr="00B7339A" w:rsidRDefault="00B7339A" w:rsidP="00B7339A">
      <w:pPr>
        <w:jc w:val="both"/>
        <w:rPr>
          <w:rFonts w:ascii="Times New Roman" w:hAnsi="Times New Roman" w:cs="Times New Roman"/>
          <w:sz w:val="28"/>
          <w:szCs w:val="28"/>
        </w:rPr>
      </w:pPr>
      <w:r w:rsidRPr="00B7339A">
        <w:rPr>
          <w:rFonts w:ascii="Times New Roman" w:hAnsi="Times New Roman" w:cs="Times New Roman"/>
          <w:sz w:val="28"/>
          <w:szCs w:val="28"/>
        </w:rPr>
        <w:t>Общественно полезная деятельность обеспечивает условия для самовыражения подростка в общественно значимых делах, для развития его самодеятельности, соответствует стремлению занять весомое положение в системе общественных отношений. Основное ее значение заключается в том, что она позволяет ученику смоделировать реальную практику общественных отношений, соответствует его потребности войти в активную жизнь общества.</w:t>
      </w:r>
    </w:p>
    <w:p w:rsidR="00B7339A" w:rsidRPr="00B7339A" w:rsidRDefault="00B7339A" w:rsidP="00B7339A">
      <w:pPr>
        <w:jc w:val="center"/>
        <w:rPr>
          <w:rFonts w:ascii="Times New Roman" w:hAnsi="Times New Roman" w:cs="Times New Roman"/>
          <w:b/>
          <w:color w:val="FF0000"/>
          <w:sz w:val="40"/>
          <w:szCs w:val="28"/>
          <w:u w:val="single"/>
        </w:rPr>
      </w:pPr>
      <w:r w:rsidRPr="00B7339A">
        <w:rPr>
          <w:rFonts w:ascii="Times New Roman" w:hAnsi="Times New Roman" w:cs="Times New Roman"/>
          <w:b/>
          <w:color w:val="FF0000"/>
          <w:sz w:val="40"/>
          <w:szCs w:val="28"/>
          <w:u w:val="single"/>
        </w:rPr>
        <w:t>Обучение подростка</w:t>
      </w:r>
    </w:p>
    <w:p w:rsidR="00B7339A" w:rsidRPr="00B7339A" w:rsidRDefault="00B7339A" w:rsidP="00B7339A">
      <w:pPr>
        <w:jc w:val="both"/>
        <w:rPr>
          <w:rFonts w:ascii="Times New Roman" w:hAnsi="Times New Roman" w:cs="Times New Roman"/>
          <w:sz w:val="28"/>
          <w:szCs w:val="28"/>
        </w:rPr>
      </w:pPr>
      <w:r w:rsidRPr="00B7339A">
        <w:rPr>
          <w:rFonts w:ascii="Times New Roman" w:hAnsi="Times New Roman" w:cs="Times New Roman"/>
          <w:sz w:val="28"/>
          <w:szCs w:val="28"/>
        </w:rPr>
        <w:t>Наряду с общественно полезной деятельностью, общением основным видом деятельности подростка остается обучения. Он отдает предпочтение тем видам учебной деятельности, которые, по его убеждению, делают его взрослым в собственных глазах и в глазах значимых других. Чаще всего его привлекают самостоятельная работа на уроке, сложный учебный материал, возможность самостоятельно организовывать свою познавательную деятельность за пределами школы. Но очень часто подростку не удается реализовать новые формы учебной деятельности, поскольку он еще не владеет способами их выполнения. Именно в этом ему должен помочь педагог, поддерживая и стимулируя его познавательные интересы, поощряя его дальнейшие усилия, внушая ему веру в себя.</w:t>
      </w:r>
    </w:p>
    <w:p w:rsidR="00B7339A" w:rsidRPr="00B7339A" w:rsidRDefault="00B7339A" w:rsidP="00B7339A">
      <w:pPr>
        <w:jc w:val="both"/>
        <w:rPr>
          <w:rFonts w:ascii="Times New Roman" w:hAnsi="Times New Roman" w:cs="Times New Roman"/>
          <w:sz w:val="28"/>
          <w:szCs w:val="28"/>
        </w:rPr>
      </w:pPr>
      <w:r w:rsidRPr="00B7339A">
        <w:rPr>
          <w:rFonts w:ascii="Times New Roman" w:hAnsi="Times New Roman" w:cs="Times New Roman"/>
          <w:sz w:val="28"/>
          <w:szCs w:val="28"/>
        </w:rPr>
        <w:lastRenderedPageBreak/>
        <w:t xml:space="preserve">У большинства подростков, как правило, снижается интерес к учению школа перестает быть для них центром личностного (морального, духовного) жизни. В основном это вызвано </w:t>
      </w:r>
      <w:proofErr w:type="spellStart"/>
      <w:r w:rsidRPr="00B7339A">
        <w:rPr>
          <w:rFonts w:ascii="Times New Roman" w:hAnsi="Times New Roman" w:cs="Times New Roman"/>
          <w:sz w:val="28"/>
          <w:szCs w:val="28"/>
        </w:rPr>
        <w:t>несформированностью</w:t>
      </w:r>
      <w:proofErr w:type="spellEnd"/>
      <w:r w:rsidRPr="00B7339A">
        <w:rPr>
          <w:rFonts w:ascii="Times New Roman" w:hAnsi="Times New Roman" w:cs="Times New Roman"/>
          <w:sz w:val="28"/>
          <w:szCs w:val="28"/>
        </w:rPr>
        <w:t xml:space="preserve"> учебной деятельности в младшем школьном возрасте, не позволяет удовлетворить актуальную потребность подростка - потребность в самоутверждении. Заботясь о преодолении этой проблемы, взрослые, прежде всего учителя, должны помочь ему наверстать упущенное в формировании учебной деятельности, самостоятельно определять учебные задания, выбирать рациональные приемы и способы их решения, контролировать и оценивать свою работу.</w:t>
      </w:r>
    </w:p>
    <w:p w:rsidR="00B7339A" w:rsidRPr="00B7339A" w:rsidRDefault="00B7339A" w:rsidP="00B7339A">
      <w:pPr>
        <w:jc w:val="both"/>
        <w:rPr>
          <w:rFonts w:ascii="Times New Roman" w:hAnsi="Times New Roman" w:cs="Times New Roman"/>
          <w:sz w:val="28"/>
          <w:szCs w:val="28"/>
        </w:rPr>
      </w:pPr>
      <w:r w:rsidRPr="00B7339A">
        <w:rPr>
          <w:rFonts w:ascii="Times New Roman" w:hAnsi="Times New Roman" w:cs="Times New Roman"/>
          <w:sz w:val="28"/>
          <w:szCs w:val="28"/>
        </w:rPr>
        <w:t>В подростковом возрасте расширяется содержание обучения, поскольку приобретение знаний нередко выходит за пределы школы, учебных программ и осуществляется самостоятельно и целенаправленно. Со временем эта тенденция усиливается. Во многих учеников появляется стойкое стремление к умственной работе, овладение новыми знаниями и умениями, осознанный интерес к определенным учебным предметам и соответствующих областей науки, техники, искусства, спорта. В некоторых подростков объем знаний из одной или нескольких отраслей может намного превышать возрастную норму.</w:t>
      </w:r>
    </w:p>
    <w:p w:rsidR="00B7339A" w:rsidRPr="00B7339A" w:rsidRDefault="00B7339A" w:rsidP="00B7339A">
      <w:pPr>
        <w:jc w:val="both"/>
        <w:rPr>
          <w:rFonts w:ascii="Times New Roman" w:hAnsi="Times New Roman" w:cs="Times New Roman"/>
          <w:sz w:val="28"/>
          <w:szCs w:val="28"/>
        </w:rPr>
      </w:pPr>
      <w:r w:rsidRPr="00B7339A">
        <w:rPr>
          <w:rFonts w:ascii="Times New Roman" w:hAnsi="Times New Roman" w:cs="Times New Roman"/>
          <w:sz w:val="28"/>
          <w:szCs w:val="28"/>
        </w:rPr>
        <w:t>Оптимальные условия для развития личности состоят тогда, когда приобретение знаний становится для подростка субъективно необходимым и важным. Именно в этом возрасте появляются новые мотивы учения, связанные с формированием идеала, жизненной перспективы, профессиональных намерений и самосознания. Далекие и близкие цели организуют и направляют самостоятельную деятельность ребенка. Благодаря выполнению познавательных и продуктивно-творческих задач обучения приобретает личностный смысл, превращается в самообразование, стимулирует самосовершенствования подростка. Недовольство собой и стремление реализовать задуманное питают его познавательную активность.</w:t>
      </w:r>
    </w:p>
    <w:p w:rsidR="00B7339A" w:rsidRPr="00B7339A" w:rsidRDefault="00B7339A" w:rsidP="00B7339A">
      <w:pPr>
        <w:jc w:val="both"/>
        <w:rPr>
          <w:rFonts w:ascii="Times New Roman" w:hAnsi="Times New Roman" w:cs="Times New Roman"/>
          <w:sz w:val="28"/>
          <w:szCs w:val="28"/>
        </w:rPr>
      </w:pPr>
      <w:r w:rsidRPr="00B7339A">
        <w:rPr>
          <w:rFonts w:ascii="Times New Roman" w:hAnsi="Times New Roman" w:cs="Times New Roman"/>
          <w:sz w:val="28"/>
          <w:szCs w:val="28"/>
        </w:rPr>
        <w:t>Обучение в школе может стать для подростка формальной деятельностью, неинтересной, рутинной работой. Если в системе его личностных ценностей приобретения знаний не является существенным, он учиться только ради оценки. Кроме осознания необходимости обучения в школе, подросток должен иметь сложившиеся социальные, позиционные мотивы, например</w:t>
      </w:r>
      <w:r>
        <w:rPr>
          <w:rFonts w:ascii="Times New Roman" w:hAnsi="Times New Roman" w:cs="Times New Roman"/>
          <w:sz w:val="28"/>
          <w:szCs w:val="28"/>
        </w:rPr>
        <w:t>,</w:t>
      </w:r>
      <w:r w:rsidRPr="00B7339A">
        <w:rPr>
          <w:rFonts w:ascii="Times New Roman" w:hAnsi="Times New Roman" w:cs="Times New Roman"/>
          <w:sz w:val="28"/>
          <w:szCs w:val="28"/>
        </w:rPr>
        <w:t xml:space="preserve"> стремление быть лучшим учеником класса, отличаться от других школьников.</w:t>
      </w:r>
    </w:p>
    <w:p w:rsidR="0062100A" w:rsidRPr="00B7339A" w:rsidRDefault="00B7339A" w:rsidP="00B7339A">
      <w:pPr>
        <w:jc w:val="both"/>
        <w:rPr>
          <w:rFonts w:ascii="Times New Roman" w:hAnsi="Times New Roman" w:cs="Times New Roman"/>
          <w:sz w:val="28"/>
          <w:szCs w:val="28"/>
        </w:rPr>
      </w:pPr>
      <w:r w:rsidRPr="00B7339A">
        <w:rPr>
          <w:rFonts w:ascii="Times New Roman" w:hAnsi="Times New Roman" w:cs="Times New Roman"/>
          <w:sz w:val="28"/>
          <w:szCs w:val="28"/>
        </w:rPr>
        <w:t>Только целесообразным организованных межличностного общения, общественно полезной деятельности, обучение происходит полноценное психическое развитие и личностное становление подростка.</w:t>
      </w:r>
      <w:bookmarkStart w:id="0" w:name="_GoBack"/>
      <w:bookmarkEnd w:id="0"/>
    </w:p>
    <w:sectPr w:rsidR="0062100A" w:rsidRPr="00B7339A" w:rsidSect="00B7339A">
      <w:pgSz w:w="11906" w:h="16838"/>
      <w:pgMar w:top="568" w:right="424"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39A"/>
    <w:rsid w:val="003F6B1C"/>
    <w:rsid w:val="00503BB3"/>
    <w:rsid w:val="00B733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80D125-3713-47E5-B823-99ADFF34E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788</Words>
  <Characters>4496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2022-06-07T01:49:00Z</dcterms:created>
  <dcterms:modified xsi:type="dcterms:W3CDTF">2022-06-07T01:52:00Z</dcterms:modified>
</cp:coreProperties>
</file>